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B11" w:rsidRPr="00383B11" w:rsidRDefault="00A00561" w:rsidP="00EB7951">
      <w:pPr>
        <w:pBdr>
          <w:bottom w:val="single" w:sz="4" w:space="1" w:color="auto"/>
        </w:pBdr>
        <w:shd w:val="clear" w:color="auto" w:fill="FFFFFF" w:themeFill="background1"/>
        <w:spacing w:after="0" w:line="240" w:lineRule="auto"/>
        <w:jc w:val="center"/>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Réunion-</w:t>
      </w:r>
      <w:r w:rsidR="00383B11" w:rsidRPr="00383B11">
        <w:rPr>
          <w:rFonts w:ascii="Times New Roman" w:eastAsia="Times New Roman" w:hAnsi="Times New Roman" w:cs="Times New Roman"/>
          <w:sz w:val="28"/>
          <w:szCs w:val="28"/>
          <w:lang w:eastAsia="fr-FR"/>
        </w:rPr>
        <w:t xml:space="preserve"> BANQUE PT -le 18 octobre </w:t>
      </w:r>
      <w:r w:rsidR="00EB7951">
        <w:rPr>
          <w:rFonts w:ascii="Times New Roman" w:eastAsia="Times New Roman" w:hAnsi="Times New Roman" w:cs="Times New Roman"/>
          <w:sz w:val="28"/>
          <w:szCs w:val="28"/>
          <w:lang w:eastAsia="fr-FR"/>
        </w:rPr>
        <w:t xml:space="preserve">2017- </w:t>
      </w:r>
      <w:r>
        <w:rPr>
          <w:rFonts w:ascii="Times New Roman" w:eastAsia="Times New Roman" w:hAnsi="Times New Roman" w:cs="Times New Roman"/>
          <w:sz w:val="28"/>
          <w:szCs w:val="28"/>
          <w:lang w:eastAsia="fr-FR"/>
        </w:rPr>
        <w:t>A</w:t>
      </w:r>
      <w:r w:rsidR="00383B11" w:rsidRPr="00383B11">
        <w:rPr>
          <w:rFonts w:ascii="Times New Roman" w:eastAsia="Times New Roman" w:hAnsi="Times New Roman" w:cs="Times New Roman"/>
          <w:sz w:val="28"/>
          <w:szCs w:val="28"/>
          <w:lang w:eastAsia="fr-FR"/>
        </w:rPr>
        <w:t xml:space="preserve">rts et </w:t>
      </w:r>
      <w:r>
        <w:rPr>
          <w:rFonts w:ascii="Times New Roman" w:eastAsia="Times New Roman" w:hAnsi="Times New Roman" w:cs="Times New Roman"/>
          <w:sz w:val="28"/>
          <w:szCs w:val="28"/>
          <w:lang w:eastAsia="fr-FR"/>
        </w:rPr>
        <w:t>M</w:t>
      </w:r>
      <w:r w:rsidR="00383B11" w:rsidRPr="00383B11">
        <w:rPr>
          <w:rFonts w:ascii="Times New Roman" w:eastAsia="Times New Roman" w:hAnsi="Times New Roman" w:cs="Times New Roman"/>
          <w:sz w:val="28"/>
          <w:szCs w:val="28"/>
          <w:lang w:eastAsia="fr-FR"/>
        </w:rPr>
        <w:t>étiers</w:t>
      </w:r>
    </w:p>
    <w:p w:rsidR="006B6101" w:rsidRPr="00383B11" w:rsidRDefault="006B6101" w:rsidP="0061624C">
      <w:pPr>
        <w:shd w:val="clear" w:color="auto" w:fill="FFFFFF" w:themeFill="background1"/>
        <w:rPr>
          <w:rFonts w:ascii="Times New Roman" w:hAnsi="Times New Roman" w:cs="Times New Roman"/>
          <w:sz w:val="28"/>
          <w:szCs w:val="28"/>
        </w:rPr>
      </w:pPr>
    </w:p>
    <w:p w:rsidR="006B6101" w:rsidRPr="00383B11" w:rsidRDefault="006B6101" w:rsidP="0061624C">
      <w:pPr>
        <w:shd w:val="clear" w:color="auto" w:fill="FFFFFF" w:themeFill="background1"/>
        <w:rPr>
          <w:rFonts w:ascii="Times New Roman" w:hAnsi="Times New Roman" w:cs="Times New Roman"/>
          <w:sz w:val="28"/>
          <w:szCs w:val="28"/>
        </w:rPr>
      </w:pPr>
      <w:r w:rsidRPr="00383B11">
        <w:rPr>
          <w:rFonts w:ascii="Times New Roman" w:hAnsi="Times New Roman" w:cs="Times New Roman"/>
          <w:sz w:val="28"/>
          <w:szCs w:val="28"/>
        </w:rPr>
        <w:t>BILAN</w:t>
      </w:r>
      <w:r w:rsidR="002F1487" w:rsidRPr="00383B11">
        <w:rPr>
          <w:rFonts w:ascii="Times New Roman" w:hAnsi="Times New Roman" w:cs="Times New Roman"/>
          <w:sz w:val="28"/>
          <w:szCs w:val="28"/>
        </w:rPr>
        <w:t xml:space="preserve"> DEBRIEFING CPGE- SESSION 2017</w:t>
      </w:r>
      <w:r w:rsidR="00A00561">
        <w:rPr>
          <w:rFonts w:ascii="Times New Roman" w:hAnsi="Times New Roman" w:cs="Times New Roman"/>
          <w:sz w:val="28"/>
          <w:szCs w:val="28"/>
        </w:rPr>
        <w:t>- Synthèse proposée par Catherine Gouriou- Lycée Lasalle Passy-Buzenval, Rueil-Malmaison.</w:t>
      </w:r>
    </w:p>
    <w:p w:rsidR="00941763" w:rsidRPr="00A00561" w:rsidRDefault="00941763" w:rsidP="00A00561">
      <w:pPr>
        <w:pStyle w:val="Paragraphedeliste"/>
        <w:numPr>
          <w:ilvl w:val="0"/>
          <w:numId w:val="8"/>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Les résultats commentés sont visibles sur le site de la</w:t>
      </w:r>
      <w:r w:rsidR="00A00561" w:rsidRPr="00A00561">
        <w:rPr>
          <w:rFonts w:ascii="Times New Roman" w:hAnsi="Times New Roman" w:cs="Times New Roman"/>
          <w:sz w:val="28"/>
          <w:szCs w:val="28"/>
        </w:rPr>
        <w:t xml:space="preserve"> </w:t>
      </w:r>
      <w:r w:rsidRPr="00A00561">
        <w:rPr>
          <w:rFonts w:ascii="Times New Roman" w:hAnsi="Times New Roman" w:cs="Times New Roman"/>
          <w:sz w:val="28"/>
          <w:szCs w:val="28"/>
        </w:rPr>
        <w:t>banque PT</w:t>
      </w:r>
    </w:p>
    <w:p w:rsidR="00941763" w:rsidRDefault="00A00561" w:rsidP="0061624C">
      <w:pPr>
        <w:shd w:val="clear" w:color="auto" w:fill="FFFFFF" w:themeFill="background1"/>
        <w:rPr>
          <w:rFonts w:ascii="Times New Roman" w:hAnsi="Times New Roman" w:cs="Times New Roman"/>
          <w:sz w:val="28"/>
          <w:szCs w:val="28"/>
        </w:rPr>
      </w:pPr>
      <w:hyperlink r:id="rId7" w:history="1">
        <w:r w:rsidR="00941763" w:rsidRPr="00B32EB7">
          <w:rPr>
            <w:rStyle w:val="Lienhypertexte"/>
            <w:rFonts w:ascii="Times New Roman" w:hAnsi="Times New Roman" w:cs="Times New Roman"/>
            <w:sz w:val="28"/>
            <w:szCs w:val="28"/>
          </w:rPr>
          <w:t>http://www.banquept.fr/documents/stats/2017/2017_PT_CPGE.pdf</w:t>
        </w:r>
      </w:hyperlink>
    </w:p>
    <w:p w:rsidR="006B6101" w:rsidRPr="00A00561" w:rsidRDefault="00DD2A4A" w:rsidP="00A00561">
      <w:pPr>
        <w:pStyle w:val="Paragraphedeliste"/>
        <w:numPr>
          <w:ilvl w:val="0"/>
          <w:numId w:val="8"/>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Constat de l’augmentation de la m</w:t>
      </w:r>
      <w:r w:rsidR="006B6101" w:rsidRPr="00A00561">
        <w:rPr>
          <w:rFonts w:ascii="Times New Roman" w:hAnsi="Times New Roman" w:cs="Times New Roman"/>
          <w:sz w:val="28"/>
          <w:szCs w:val="28"/>
        </w:rPr>
        <w:t>oyenne au bac</w:t>
      </w:r>
      <w:r w:rsidRPr="00A00561">
        <w:rPr>
          <w:rFonts w:ascii="Times New Roman" w:hAnsi="Times New Roman" w:cs="Times New Roman"/>
          <w:sz w:val="28"/>
          <w:szCs w:val="28"/>
        </w:rPr>
        <w:t xml:space="preserve"> passée à 15,85</w:t>
      </w:r>
    </w:p>
    <w:p w:rsidR="006B6101" w:rsidRPr="00A00561" w:rsidRDefault="00DD2A4A" w:rsidP="00A00561">
      <w:pPr>
        <w:pStyle w:val="Paragraphedeliste"/>
        <w:numPr>
          <w:ilvl w:val="0"/>
          <w:numId w:val="8"/>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Idem pour les Mentions au bac TB e</w:t>
      </w:r>
      <w:r w:rsidR="006B6101" w:rsidRPr="00A00561">
        <w:rPr>
          <w:rFonts w:ascii="Times New Roman" w:hAnsi="Times New Roman" w:cs="Times New Roman"/>
          <w:sz w:val="28"/>
          <w:szCs w:val="28"/>
        </w:rPr>
        <w:t>n augmentation</w:t>
      </w:r>
      <w:r w:rsidRPr="00A00561">
        <w:rPr>
          <w:rFonts w:ascii="Times New Roman" w:hAnsi="Times New Roman" w:cs="Times New Roman"/>
          <w:sz w:val="28"/>
          <w:szCs w:val="28"/>
        </w:rPr>
        <w:t xml:space="preserve"> par rapport à 1997</w:t>
      </w:r>
    </w:p>
    <w:p w:rsidR="006B6101" w:rsidRPr="00A00561" w:rsidRDefault="00EB3498" w:rsidP="00A00561">
      <w:pPr>
        <w:pStyle w:val="Paragraphedeliste"/>
        <w:numPr>
          <w:ilvl w:val="0"/>
          <w:numId w:val="8"/>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Ré</w:t>
      </w:r>
      <w:r w:rsidR="006B6101" w:rsidRPr="00A00561">
        <w:rPr>
          <w:rFonts w:ascii="Times New Roman" w:hAnsi="Times New Roman" w:cs="Times New Roman"/>
          <w:sz w:val="28"/>
          <w:szCs w:val="28"/>
        </w:rPr>
        <w:t xml:space="preserve">sultats des épreuves écrites :  </w:t>
      </w:r>
      <w:proofErr w:type="spellStart"/>
      <w:r w:rsidR="006B6101" w:rsidRPr="00A00561">
        <w:rPr>
          <w:rFonts w:ascii="Times New Roman" w:hAnsi="Times New Roman" w:cs="Times New Roman"/>
          <w:sz w:val="28"/>
          <w:szCs w:val="28"/>
        </w:rPr>
        <w:t>ecart</w:t>
      </w:r>
      <w:proofErr w:type="spellEnd"/>
      <w:r w:rsidR="006B6101" w:rsidRPr="00A00561">
        <w:rPr>
          <w:rFonts w:ascii="Times New Roman" w:hAnsi="Times New Roman" w:cs="Times New Roman"/>
          <w:sz w:val="28"/>
          <w:szCs w:val="28"/>
        </w:rPr>
        <w:t xml:space="preserve"> type= entre 3 et 4 – ces </w:t>
      </w:r>
      <w:proofErr w:type="spellStart"/>
      <w:r w:rsidR="006B6101" w:rsidRPr="00A00561">
        <w:rPr>
          <w:rFonts w:ascii="Times New Roman" w:hAnsi="Times New Roman" w:cs="Times New Roman"/>
          <w:sz w:val="28"/>
          <w:szCs w:val="28"/>
        </w:rPr>
        <w:t>epreuves</w:t>
      </w:r>
      <w:proofErr w:type="spellEnd"/>
      <w:r w:rsidR="006B6101" w:rsidRPr="00A00561">
        <w:rPr>
          <w:rFonts w:ascii="Times New Roman" w:hAnsi="Times New Roman" w:cs="Times New Roman"/>
          <w:sz w:val="28"/>
          <w:szCs w:val="28"/>
        </w:rPr>
        <w:t xml:space="preserve"> trient bien les candidats</w:t>
      </w:r>
    </w:p>
    <w:p w:rsidR="006B6101" w:rsidRPr="00A00561" w:rsidRDefault="006B6101" w:rsidP="00A00561">
      <w:pPr>
        <w:pStyle w:val="Paragraphedeliste"/>
        <w:numPr>
          <w:ilvl w:val="0"/>
          <w:numId w:val="8"/>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Des classements peuvent bouger entre l’écrit</w:t>
      </w:r>
      <w:r w:rsidR="00EB3498" w:rsidRPr="00A00561">
        <w:rPr>
          <w:rFonts w:ascii="Times New Roman" w:hAnsi="Times New Roman" w:cs="Times New Roman"/>
          <w:sz w:val="28"/>
          <w:szCs w:val="28"/>
        </w:rPr>
        <w:t xml:space="preserve"> et </w:t>
      </w:r>
      <w:r w:rsidRPr="00A00561">
        <w:rPr>
          <w:rFonts w:ascii="Times New Roman" w:hAnsi="Times New Roman" w:cs="Times New Roman"/>
          <w:sz w:val="28"/>
          <w:szCs w:val="28"/>
        </w:rPr>
        <w:t>l’oral. Les 2 nature</w:t>
      </w:r>
      <w:r w:rsidR="00EB3498" w:rsidRPr="00A00561">
        <w:rPr>
          <w:rFonts w:ascii="Times New Roman" w:hAnsi="Times New Roman" w:cs="Times New Roman"/>
          <w:sz w:val="28"/>
          <w:szCs w:val="28"/>
        </w:rPr>
        <w:t>s des é</w:t>
      </w:r>
      <w:r w:rsidRPr="00A00561">
        <w:rPr>
          <w:rFonts w:ascii="Times New Roman" w:hAnsi="Times New Roman" w:cs="Times New Roman"/>
          <w:sz w:val="28"/>
          <w:szCs w:val="28"/>
        </w:rPr>
        <w:t xml:space="preserve">preuves </w:t>
      </w:r>
      <w:r w:rsidR="00EB3498" w:rsidRPr="00A00561">
        <w:rPr>
          <w:rFonts w:ascii="Times New Roman" w:hAnsi="Times New Roman" w:cs="Times New Roman"/>
          <w:sz w:val="28"/>
          <w:szCs w:val="28"/>
        </w:rPr>
        <w:t>écrites ont tt leur inté</w:t>
      </w:r>
      <w:r w:rsidRPr="00A00561">
        <w:rPr>
          <w:rFonts w:ascii="Times New Roman" w:hAnsi="Times New Roman" w:cs="Times New Roman"/>
          <w:sz w:val="28"/>
          <w:szCs w:val="28"/>
        </w:rPr>
        <w:t>r</w:t>
      </w:r>
      <w:r w:rsidR="00EB3498" w:rsidRPr="00A00561">
        <w:rPr>
          <w:rFonts w:ascii="Times New Roman" w:hAnsi="Times New Roman" w:cs="Times New Roman"/>
          <w:sz w:val="28"/>
          <w:szCs w:val="28"/>
        </w:rPr>
        <w:t>ê</w:t>
      </w:r>
      <w:r w:rsidRPr="00A00561">
        <w:rPr>
          <w:rFonts w:ascii="Times New Roman" w:hAnsi="Times New Roman" w:cs="Times New Roman"/>
          <w:sz w:val="28"/>
          <w:szCs w:val="28"/>
        </w:rPr>
        <w:t>t</w:t>
      </w:r>
    </w:p>
    <w:p w:rsidR="006B6101" w:rsidRPr="00383B11" w:rsidRDefault="00383B11" w:rsidP="0061624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Rappel : </w:t>
      </w:r>
      <w:r w:rsidRPr="00383B11">
        <w:rPr>
          <w:rFonts w:ascii="Times New Roman" w:hAnsi="Times New Roman" w:cs="Times New Roman"/>
          <w:i/>
          <w:sz w:val="28"/>
          <w:szCs w:val="28"/>
        </w:rPr>
        <w:t>l</w:t>
      </w:r>
      <w:r w:rsidR="006B6101" w:rsidRPr="00383B11">
        <w:rPr>
          <w:rFonts w:ascii="Times New Roman" w:hAnsi="Times New Roman" w:cs="Times New Roman"/>
          <w:i/>
          <w:sz w:val="28"/>
          <w:szCs w:val="28"/>
        </w:rPr>
        <w:t>e livret rose</w:t>
      </w:r>
      <w:r w:rsidR="006B6101" w:rsidRPr="00383B11">
        <w:rPr>
          <w:rFonts w:ascii="Times New Roman" w:hAnsi="Times New Roman" w:cs="Times New Roman"/>
          <w:sz w:val="28"/>
          <w:szCs w:val="28"/>
        </w:rPr>
        <w:t xml:space="preserve"> donne le contenu des épreuves</w:t>
      </w:r>
    </w:p>
    <w:p w:rsidR="006B6101" w:rsidRPr="00383B11" w:rsidRDefault="006B6101" w:rsidP="0061624C">
      <w:pPr>
        <w:shd w:val="clear" w:color="auto" w:fill="FFFFFF" w:themeFill="background1"/>
        <w:rPr>
          <w:rFonts w:ascii="Times New Roman" w:hAnsi="Times New Roman" w:cs="Times New Roman"/>
          <w:sz w:val="28"/>
          <w:szCs w:val="28"/>
        </w:rPr>
      </w:pPr>
    </w:p>
    <w:p w:rsidR="006B6101" w:rsidRPr="00383B11" w:rsidRDefault="006B6101" w:rsidP="0061624C">
      <w:pPr>
        <w:shd w:val="clear" w:color="auto" w:fill="FFFFFF" w:themeFill="background1"/>
        <w:rPr>
          <w:rFonts w:ascii="Times New Roman" w:hAnsi="Times New Roman" w:cs="Times New Roman"/>
          <w:sz w:val="28"/>
          <w:szCs w:val="28"/>
        </w:rPr>
      </w:pPr>
      <w:r w:rsidRPr="00383B11">
        <w:rPr>
          <w:rFonts w:ascii="Times New Roman" w:hAnsi="Times New Roman" w:cs="Times New Roman"/>
          <w:sz w:val="28"/>
          <w:szCs w:val="28"/>
        </w:rPr>
        <w:t>Attention-</w:t>
      </w:r>
      <w:r w:rsidR="007A63DC" w:rsidRPr="00383B11">
        <w:rPr>
          <w:rFonts w:ascii="Times New Roman" w:hAnsi="Times New Roman" w:cs="Times New Roman"/>
          <w:sz w:val="28"/>
          <w:szCs w:val="28"/>
        </w:rPr>
        <w:t xml:space="preserve"> A faire lire à tous les étudiants</w:t>
      </w:r>
      <w:r w:rsidR="00EB3498">
        <w:rPr>
          <w:rFonts w:ascii="Times New Roman" w:hAnsi="Times New Roman" w:cs="Times New Roman"/>
          <w:sz w:val="28"/>
          <w:szCs w:val="28"/>
        </w:rPr>
        <w:t xml:space="preserve"> quelques semaines avant le début des épreuves</w:t>
      </w:r>
      <w:r w:rsidR="00941763">
        <w:rPr>
          <w:rFonts w:ascii="Times New Roman" w:hAnsi="Times New Roman" w:cs="Times New Roman"/>
          <w:sz w:val="28"/>
          <w:szCs w:val="28"/>
        </w:rPr>
        <w:t> !!!</w:t>
      </w:r>
    </w:p>
    <w:p w:rsidR="006B6101" w:rsidRDefault="006B6101" w:rsidP="0061624C">
      <w:pPr>
        <w:shd w:val="clear" w:color="auto" w:fill="FFFFFF" w:themeFill="background1"/>
        <w:rPr>
          <w:rFonts w:ascii="Times New Roman" w:hAnsi="Times New Roman" w:cs="Times New Roman"/>
          <w:sz w:val="28"/>
          <w:szCs w:val="28"/>
        </w:rPr>
      </w:pPr>
      <w:r w:rsidRPr="00383B11">
        <w:rPr>
          <w:rFonts w:ascii="Times New Roman" w:hAnsi="Times New Roman" w:cs="Times New Roman"/>
          <w:sz w:val="28"/>
          <w:szCs w:val="28"/>
        </w:rPr>
        <w:t>Quelques attendus généraux pour</w:t>
      </w:r>
      <w:r w:rsidR="00383B11">
        <w:rPr>
          <w:rFonts w:ascii="Times New Roman" w:hAnsi="Times New Roman" w:cs="Times New Roman"/>
          <w:sz w:val="28"/>
          <w:szCs w:val="28"/>
        </w:rPr>
        <w:t xml:space="preserve"> </w:t>
      </w:r>
      <w:r w:rsidRPr="00383B11">
        <w:rPr>
          <w:rFonts w:ascii="Times New Roman" w:hAnsi="Times New Roman" w:cs="Times New Roman"/>
          <w:sz w:val="28"/>
          <w:szCs w:val="28"/>
        </w:rPr>
        <w:t xml:space="preserve">toutes les épreuves </w:t>
      </w:r>
    </w:p>
    <w:p w:rsidR="00782DF3" w:rsidRDefault="00782DF3" w:rsidP="0061624C">
      <w:pPr>
        <w:shd w:val="clear" w:color="auto" w:fill="FFFFFF" w:themeFill="background1"/>
        <w:rPr>
          <w:rFonts w:ascii="Times New Roman" w:hAnsi="Times New Roman" w:cs="Times New Roman"/>
          <w:sz w:val="28"/>
          <w:szCs w:val="28"/>
        </w:rPr>
      </w:pPr>
      <w:r>
        <w:rPr>
          <w:noProof/>
        </w:rPr>
        <w:drawing>
          <wp:inline distT="0" distB="0" distL="0" distR="0" wp14:anchorId="7FC959F9" wp14:editId="0DF93AD4">
            <wp:extent cx="5760720" cy="41243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124325"/>
                    </a:xfrm>
                    <a:prstGeom prst="rect">
                      <a:avLst/>
                    </a:prstGeom>
                  </pic:spPr>
                </pic:pic>
              </a:graphicData>
            </a:graphic>
          </wp:inline>
        </w:drawing>
      </w:r>
    </w:p>
    <w:p w:rsidR="00782DF3" w:rsidRDefault="00782DF3" w:rsidP="0061624C">
      <w:pPr>
        <w:shd w:val="clear" w:color="auto" w:fill="FFFFFF" w:themeFill="background1"/>
        <w:rPr>
          <w:rFonts w:ascii="Times New Roman" w:hAnsi="Times New Roman" w:cs="Times New Roman"/>
          <w:sz w:val="28"/>
          <w:szCs w:val="28"/>
        </w:rPr>
      </w:pPr>
      <w:r>
        <w:rPr>
          <w:noProof/>
        </w:rPr>
        <w:lastRenderedPageBreak/>
        <w:drawing>
          <wp:inline distT="0" distB="0" distL="0" distR="0" wp14:anchorId="4F6768F7" wp14:editId="344DC76F">
            <wp:extent cx="5760720" cy="42405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4240530"/>
                    </a:xfrm>
                    <a:prstGeom prst="rect">
                      <a:avLst/>
                    </a:prstGeom>
                  </pic:spPr>
                </pic:pic>
              </a:graphicData>
            </a:graphic>
          </wp:inline>
        </w:drawing>
      </w:r>
    </w:p>
    <w:p w:rsidR="00EB3498" w:rsidRPr="00EB3498" w:rsidRDefault="00EB3498" w:rsidP="00EB3498">
      <w:pPr>
        <w:shd w:val="clear" w:color="auto" w:fill="FFFFFF" w:themeFill="background1"/>
        <w:rPr>
          <w:rFonts w:ascii="Times New Roman" w:hAnsi="Times New Roman" w:cs="Times New Roman"/>
          <w:sz w:val="28"/>
          <w:szCs w:val="28"/>
        </w:rPr>
      </w:pPr>
    </w:p>
    <w:p w:rsidR="00EB3498" w:rsidRDefault="00EB3498" w:rsidP="00EB3498">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CAS PARTICULIERS :</w:t>
      </w:r>
    </w:p>
    <w:p w:rsidR="002B7DFF" w:rsidRPr="00A00561" w:rsidRDefault="00A00561" w:rsidP="00A00561">
      <w:pPr>
        <w:pStyle w:val="Paragraphedeliste"/>
        <w:numPr>
          <w:ilvl w:val="0"/>
          <w:numId w:val="9"/>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Dyslexie :</w:t>
      </w:r>
      <w:r w:rsidR="002B7DFF" w:rsidRPr="00A00561">
        <w:rPr>
          <w:rFonts w:ascii="Times New Roman" w:hAnsi="Times New Roman" w:cs="Times New Roman"/>
          <w:sz w:val="28"/>
          <w:szCs w:val="28"/>
        </w:rPr>
        <w:t xml:space="preserve"> aménagement possible grande ouverture des handicaps qui ne doivent pas </w:t>
      </w:r>
      <w:r w:rsidR="00EB7951" w:rsidRPr="00A00561">
        <w:rPr>
          <w:rFonts w:ascii="Times New Roman" w:hAnsi="Times New Roman" w:cs="Times New Roman"/>
          <w:sz w:val="28"/>
          <w:szCs w:val="28"/>
        </w:rPr>
        <w:t>empêcher</w:t>
      </w:r>
      <w:r w:rsidR="002B7DFF" w:rsidRPr="00A00561">
        <w:rPr>
          <w:rFonts w:ascii="Times New Roman" w:hAnsi="Times New Roman" w:cs="Times New Roman"/>
          <w:sz w:val="28"/>
          <w:szCs w:val="28"/>
        </w:rPr>
        <w:t xml:space="preserve"> de </w:t>
      </w:r>
      <w:r w:rsidR="007A63DC" w:rsidRPr="00A00561">
        <w:rPr>
          <w:rFonts w:ascii="Times New Roman" w:hAnsi="Times New Roman" w:cs="Times New Roman"/>
          <w:sz w:val="28"/>
          <w:szCs w:val="28"/>
        </w:rPr>
        <w:t>passer l’épreuve.</w:t>
      </w:r>
    </w:p>
    <w:p w:rsidR="002B7DFF" w:rsidRPr="00A00561" w:rsidRDefault="00EB3498" w:rsidP="00A00561">
      <w:pPr>
        <w:pStyle w:val="Paragraphedeliste"/>
        <w:numPr>
          <w:ilvl w:val="0"/>
          <w:numId w:val="9"/>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Les étudiants boursiers et les épreuves :</w:t>
      </w:r>
    </w:p>
    <w:p w:rsidR="002B7DFF" w:rsidRPr="00EB3498" w:rsidRDefault="002B7DFF" w:rsidP="00EB3498">
      <w:pPr>
        <w:shd w:val="clear" w:color="auto" w:fill="FFFFFF" w:themeFill="background1"/>
        <w:rPr>
          <w:rFonts w:ascii="Times New Roman" w:hAnsi="Times New Roman" w:cs="Times New Roman"/>
          <w:sz w:val="28"/>
          <w:szCs w:val="28"/>
        </w:rPr>
      </w:pPr>
      <w:r w:rsidRPr="00EB3498">
        <w:rPr>
          <w:rFonts w:ascii="Times New Roman" w:hAnsi="Times New Roman" w:cs="Times New Roman"/>
          <w:sz w:val="28"/>
          <w:szCs w:val="28"/>
        </w:rPr>
        <w:t xml:space="preserve">Le </w:t>
      </w:r>
      <w:r w:rsidR="00EB7951" w:rsidRPr="00EB3498">
        <w:rPr>
          <w:rFonts w:ascii="Times New Roman" w:hAnsi="Times New Roman" w:cs="Times New Roman"/>
          <w:sz w:val="28"/>
          <w:szCs w:val="28"/>
        </w:rPr>
        <w:t>ministère</w:t>
      </w:r>
      <w:r w:rsidRPr="00EB3498">
        <w:rPr>
          <w:rFonts w:ascii="Times New Roman" w:hAnsi="Times New Roman" w:cs="Times New Roman"/>
          <w:sz w:val="28"/>
          <w:szCs w:val="28"/>
        </w:rPr>
        <w:t xml:space="preserve"> avalise les dates et décide des dates</w:t>
      </w:r>
      <w:r w:rsidR="00EB3498">
        <w:rPr>
          <w:rFonts w:ascii="Times New Roman" w:hAnsi="Times New Roman" w:cs="Times New Roman"/>
          <w:sz w:val="28"/>
          <w:szCs w:val="28"/>
        </w:rPr>
        <w:t>. Le service PT ne peut modifier les dates et horaires des épreuves attribués aux candidats même s’ils sont boursiers. Pas d’exception. Une requête peut être faite par mail afin que les boursiers venus de province n’aient pas à faire plusieurs allers et retours pour passer les épreuves.</w:t>
      </w:r>
    </w:p>
    <w:p w:rsidR="007A63DC" w:rsidRDefault="00EB7951" w:rsidP="00EB3498">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br w:type="column"/>
      </w:r>
    </w:p>
    <w:p w:rsidR="00EB3498" w:rsidRDefault="00EB3498" w:rsidP="00EB3498">
      <w:pPr>
        <w:shd w:val="clear" w:color="auto" w:fill="FFFFFF" w:themeFill="background1"/>
        <w:rPr>
          <w:rFonts w:ascii="Times New Roman" w:hAnsi="Times New Roman" w:cs="Times New Roman"/>
          <w:sz w:val="28"/>
          <w:szCs w:val="28"/>
        </w:rPr>
      </w:pPr>
      <w:r w:rsidRPr="000C65D6">
        <w:rPr>
          <w:rFonts w:ascii="Times New Roman" w:hAnsi="Times New Roman" w:cs="Times New Roman"/>
          <w:sz w:val="28"/>
          <w:szCs w:val="28"/>
          <w:highlight w:val="yellow"/>
        </w:rPr>
        <w:t>ATELIER LANGUES VIVANTES</w:t>
      </w:r>
    </w:p>
    <w:p w:rsidR="00EB3498" w:rsidRDefault="00EB3498" w:rsidP="00EB3498">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Animés par Catherine Colin</w:t>
      </w:r>
      <w:r w:rsidR="001F4462">
        <w:rPr>
          <w:rFonts w:ascii="Times New Roman" w:hAnsi="Times New Roman" w:cs="Times New Roman"/>
          <w:sz w:val="28"/>
          <w:szCs w:val="28"/>
        </w:rPr>
        <w:t>, professeur à l’ENS de Cachan</w:t>
      </w:r>
      <w:r>
        <w:rPr>
          <w:rFonts w:ascii="Times New Roman" w:hAnsi="Times New Roman" w:cs="Times New Roman"/>
          <w:sz w:val="28"/>
          <w:szCs w:val="28"/>
        </w:rPr>
        <w:t xml:space="preserve">, </w:t>
      </w:r>
      <w:r w:rsidR="00982F92">
        <w:rPr>
          <w:rFonts w:ascii="Times New Roman" w:hAnsi="Times New Roman" w:cs="Times New Roman"/>
          <w:sz w:val="28"/>
          <w:szCs w:val="28"/>
        </w:rPr>
        <w:t xml:space="preserve">Arnaud </w:t>
      </w:r>
      <w:r>
        <w:rPr>
          <w:rFonts w:ascii="Times New Roman" w:hAnsi="Times New Roman" w:cs="Times New Roman"/>
          <w:sz w:val="28"/>
          <w:szCs w:val="28"/>
        </w:rPr>
        <w:t>Jérôme</w:t>
      </w:r>
      <w:r w:rsidR="001F4462">
        <w:rPr>
          <w:rFonts w:ascii="Times New Roman" w:hAnsi="Times New Roman" w:cs="Times New Roman"/>
          <w:sz w:val="28"/>
          <w:szCs w:val="28"/>
        </w:rPr>
        <w:t>, professeur à l’ENSAM et Audrey Stewart, directrice du développement international et européen.</w:t>
      </w:r>
    </w:p>
    <w:p w:rsidR="00AB6D86" w:rsidRDefault="00AB6D86" w:rsidP="00EB3498">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N’hésitez pas à poser vos questions à </w:t>
      </w:r>
      <w:hyperlink r:id="rId10" w:history="1">
        <w:r w:rsidRPr="00B32EB7">
          <w:rPr>
            <w:rStyle w:val="Lienhypertexte"/>
            <w:rFonts w:ascii="Times New Roman" w:hAnsi="Times New Roman" w:cs="Times New Roman"/>
            <w:sz w:val="28"/>
            <w:szCs w:val="28"/>
          </w:rPr>
          <w:t>catherine.colin@ens-paris-saclay.fr</w:t>
        </w:r>
      </w:hyperlink>
    </w:p>
    <w:p w:rsidR="00982F92" w:rsidRDefault="00982F92" w:rsidP="00EB3498">
      <w:pPr>
        <w:shd w:val="clear" w:color="auto" w:fill="FFFFFF" w:themeFill="background1"/>
        <w:rPr>
          <w:rFonts w:ascii="Times New Roman" w:hAnsi="Times New Roman" w:cs="Times New Roman"/>
          <w:sz w:val="28"/>
          <w:szCs w:val="28"/>
        </w:rPr>
      </w:pPr>
      <w:proofErr w:type="gramStart"/>
      <w:r>
        <w:rPr>
          <w:rFonts w:ascii="Times New Roman" w:hAnsi="Times New Roman" w:cs="Times New Roman"/>
          <w:sz w:val="28"/>
          <w:szCs w:val="28"/>
        </w:rPr>
        <w:t>et</w:t>
      </w:r>
      <w:proofErr w:type="gramEnd"/>
      <w:r>
        <w:rPr>
          <w:rFonts w:ascii="Times New Roman" w:hAnsi="Times New Roman" w:cs="Times New Roman"/>
          <w:sz w:val="28"/>
          <w:szCs w:val="28"/>
        </w:rPr>
        <w:t xml:space="preserve"> </w:t>
      </w:r>
      <w:hyperlink r:id="rId11" w:history="1">
        <w:r w:rsidRPr="00B32EB7">
          <w:rPr>
            <w:rStyle w:val="Lienhypertexte"/>
            <w:rFonts w:ascii="Times New Roman" w:hAnsi="Times New Roman" w:cs="Times New Roman"/>
            <w:sz w:val="28"/>
            <w:szCs w:val="28"/>
          </w:rPr>
          <w:t>arnaud.jerom@ensam.eu</w:t>
        </w:r>
      </w:hyperlink>
    </w:p>
    <w:p w:rsidR="00AB6D86" w:rsidRDefault="001F4462" w:rsidP="00EB3498">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REMARQUES GENERALES</w:t>
      </w:r>
    </w:p>
    <w:p w:rsidR="00AB6D86" w:rsidRDefault="00AB6D86" w:rsidP="00AB6D86">
      <w:pPr>
        <w:pStyle w:val="Paragraphedeliste"/>
        <w:numPr>
          <w:ilvl w:val="0"/>
          <w:numId w:val="2"/>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Problème de logique dans les phrases en particulier dans la synthèse</w:t>
      </w:r>
    </w:p>
    <w:p w:rsidR="00AB6D86" w:rsidRDefault="00AB6D86" w:rsidP="00AB6D86">
      <w:pPr>
        <w:pStyle w:val="Paragraphedeliste"/>
        <w:numPr>
          <w:ilvl w:val="0"/>
          <w:numId w:val="2"/>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Problèmes de lecture des sujets – essai et LVB </w:t>
      </w:r>
    </w:p>
    <w:p w:rsidR="00AB6D86" w:rsidRDefault="00AB6D86" w:rsidP="00AB6D86">
      <w:pPr>
        <w:pStyle w:val="Paragraphedeliste"/>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Certains candidats ne répondent pas à la question </w:t>
      </w:r>
    </w:p>
    <w:p w:rsidR="004E58D2" w:rsidRDefault="00AB6D86" w:rsidP="00AB6D86">
      <w:pPr>
        <w:pStyle w:val="Paragraphedeliste"/>
        <w:numPr>
          <w:ilvl w:val="0"/>
          <w:numId w:val="2"/>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Problème </w:t>
      </w:r>
      <w:r w:rsidR="004E58D2">
        <w:rPr>
          <w:rFonts w:ascii="Times New Roman" w:hAnsi="Times New Roman" w:cs="Times New Roman"/>
          <w:sz w:val="28"/>
          <w:szCs w:val="28"/>
        </w:rPr>
        <w:t>d’expression</w:t>
      </w:r>
      <w:r>
        <w:rPr>
          <w:rFonts w:ascii="Times New Roman" w:hAnsi="Times New Roman" w:cs="Times New Roman"/>
          <w:sz w:val="28"/>
          <w:szCs w:val="28"/>
        </w:rPr>
        <w:t>- être capable de</w:t>
      </w:r>
      <w:r w:rsidR="004E58D2">
        <w:rPr>
          <w:rFonts w:ascii="Times New Roman" w:hAnsi="Times New Roman" w:cs="Times New Roman"/>
          <w:sz w:val="28"/>
          <w:szCs w:val="28"/>
        </w:rPr>
        <w:t xml:space="preserve"> créer le paragraphe idéal contenant « a topic sentence » suivi d’une illustration. Cette organisation fait défaut.</w:t>
      </w:r>
    </w:p>
    <w:p w:rsidR="00AB6D86" w:rsidRDefault="004E58D2" w:rsidP="00AB6D86">
      <w:pPr>
        <w:pStyle w:val="Paragraphedeliste"/>
        <w:numPr>
          <w:ilvl w:val="0"/>
          <w:numId w:val="2"/>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Oubli du titre en dossier de </w:t>
      </w:r>
      <w:proofErr w:type="spellStart"/>
      <w:r>
        <w:rPr>
          <w:rFonts w:ascii="Times New Roman" w:hAnsi="Times New Roman" w:cs="Times New Roman"/>
          <w:sz w:val="28"/>
          <w:szCs w:val="28"/>
        </w:rPr>
        <w:t>synth</w:t>
      </w:r>
      <w:proofErr w:type="spellEnd"/>
      <w:r w:rsidR="00AB6D86">
        <w:rPr>
          <w:rFonts w:ascii="Times New Roman" w:hAnsi="Times New Roman" w:cs="Times New Roman"/>
          <w:sz w:val="28"/>
          <w:szCs w:val="28"/>
        </w:rPr>
        <w:t xml:space="preserve"> </w:t>
      </w:r>
    </w:p>
    <w:p w:rsidR="004E58D2" w:rsidRDefault="004E58D2" w:rsidP="00AB6D86">
      <w:pPr>
        <w:pStyle w:val="Paragraphedeliste"/>
        <w:numPr>
          <w:ilvl w:val="0"/>
          <w:numId w:val="2"/>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Introduction- la meilleure introduction est de définir le sujet des « </w:t>
      </w:r>
      <w:proofErr w:type="spellStart"/>
      <w:r>
        <w:rPr>
          <w:rFonts w:ascii="Times New Roman" w:hAnsi="Times New Roman" w:cs="Times New Roman"/>
          <w:sz w:val="28"/>
          <w:szCs w:val="28"/>
        </w:rPr>
        <w:t>grammar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schools</w:t>
      </w:r>
      <w:proofErr w:type="spellEnd"/>
      <w:r>
        <w:rPr>
          <w:rFonts w:ascii="Times New Roman" w:hAnsi="Times New Roman" w:cs="Times New Roman"/>
          <w:sz w:val="28"/>
          <w:szCs w:val="28"/>
        </w:rPr>
        <w:t xml:space="preserve"> » en s’appuyant sur les documents uniquement sans ajout extérieur aux documents. Par exemple : il n’est pas souhaitable de parler de </w:t>
      </w:r>
      <w:proofErr w:type="spellStart"/>
      <w:r>
        <w:rPr>
          <w:rFonts w:ascii="Times New Roman" w:hAnsi="Times New Roman" w:cs="Times New Roman"/>
          <w:sz w:val="28"/>
          <w:szCs w:val="28"/>
        </w:rPr>
        <w:t>Havard</w:t>
      </w:r>
      <w:proofErr w:type="spellEnd"/>
      <w:r>
        <w:rPr>
          <w:rFonts w:ascii="Times New Roman" w:hAnsi="Times New Roman" w:cs="Times New Roman"/>
          <w:sz w:val="28"/>
          <w:szCs w:val="28"/>
        </w:rPr>
        <w:t xml:space="preserve"> ou Polytechnique dans l’introduction.</w:t>
      </w:r>
    </w:p>
    <w:p w:rsidR="004E58D2" w:rsidRDefault="004E58D2" w:rsidP="004E58D2">
      <w:pPr>
        <w:pStyle w:val="Paragraphedeliste"/>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La meilleure accroche sera de faire référence aux documents</w:t>
      </w:r>
    </w:p>
    <w:p w:rsidR="004E58D2" w:rsidRDefault="004E58D2" w:rsidP="004E58D2">
      <w:pPr>
        <w:pStyle w:val="Paragraphedeliste"/>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La problématique est introduite dans l’intro par reformulation. Attention à la syntaxe des questions directes et indirectes (</w:t>
      </w:r>
      <w:proofErr w:type="spellStart"/>
      <w:r>
        <w:rPr>
          <w:rFonts w:ascii="Times New Roman" w:hAnsi="Times New Roman" w:cs="Times New Roman"/>
          <w:sz w:val="28"/>
          <w:szCs w:val="28"/>
        </w:rPr>
        <w:t>cf</w:t>
      </w:r>
      <w:proofErr w:type="spellEnd"/>
      <w:r>
        <w:rPr>
          <w:rFonts w:ascii="Times New Roman" w:hAnsi="Times New Roman" w:cs="Times New Roman"/>
          <w:sz w:val="28"/>
          <w:szCs w:val="28"/>
        </w:rPr>
        <w:t xml:space="preserve"> feuille)</w:t>
      </w:r>
    </w:p>
    <w:p w:rsidR="004E58D2" w:rsidRDefault="004E58D2" w:rsidP="004E58D2">
      <w:pPr>
        <w:pStyle w:val="Paragraphedeliste"/>
        <w:shd w:val="clear" w:color="auto" w:fill="FFFFFF" w:themeFill="background1"/>
        <w:rPr>
          <w:rFonts w:ascii="Times New Roman" w:hAnsi="Times New Roman" w:cs="Times New Roman"/>
          <w:sz w:val="28"/>
          <w:szCs w:val="28"/>
        </w:rPr>
      </w:pPr>
    </w:p>
    <w:p w:rsidR="004E58D2" w:rsidRDefault="001F4462" w:rsidP="004E58D2">
      <w:pPr>
        <w:pStyle w:val="Paragraphedeliste"/>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L’annonce</w:t>
      </w:r>
      <w:r w:rsidR="004E58D2">
        <w:rPr>
          <w:rFonts w:ascii="Times New Roman" w:hAnsi="Times New Roman" w:cs="Times New Roman"/>
          <w:sz w:val="28"/>
          <w:szCs w:val="28"/>
        </w:rPr>
        <w:t xml:space="preserve"> du plan n’est pas obligatoire. L’introduction doit être « légère » et ne pas constituer la moitié de la synthèse.</w:t>
      </w:r>
    </w:p>
    <w:p w:rsidR="004E58D2" w:rsidRDefault="004E58D2" w:rsidP="004E58D2">
      <w:pPr>
        <w:pStyle w:val="Paragraphedeliste"/>
        <w:shd w:val="clear" w:color="auto" w:fill="FFFFFF" w:themeFill="background1"/>
        <w:rPr>
          <w:rFonts w:ascii="Times New Roman" w:hAnsi="Times New Roman" w:cs="Times New Roman"/>
          <w:sz w:val="28"/>
          <w:szCs w:val="28"/>
        </w:rPr>
      </w:pPr>
    </w:p>
    <w:p w:rsidR="004E58D2" w:rsidRDefault="004E58D2" w:rsidP="00AB6D86">
      <w:pPr>
        <w:pStyle w:val="Paragraphedeliste"/>
        <w:numPr>
          <w:ilvl w:val="0"/>
          <w:numId w:val="2"/>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Beaucoup de copies sont san</w:t>
      </w:r>
      <w:r w:rsidR="00782DF3">
        <w:rPr>
          <w:rFonts w:ascii="Times New Roman" w:hAnsi="Times New Roman" w:cs="Times New Roman"/>
          <w:sz w:val="28"/>
          <w:szCs w:val="28"/>
        </w:rPr>
        <w:t>s conclusion. (</w:t>
      </w:r>
      <w:proofErr w:type="gramStart"/>
      <w:r w:rsidR="00782DF3">
        <w:rPr>
          <w:rFonts w:ascii="Times New Roman" w:hAnsi="Times New Roman" w:cs="Times New Roman"/>
          <w:sz w:val="28"/>
          <w:szCs w:val="28"/>
        </w:rPr>
        <w:t>différence</w:t>
      </w:r>
      <w:proofErr w:type="gramEnd"/>
      <w:r w:rsidR="00782DF3">
        <w:rPr>
          <w:rFonts w:ascii="Times New Roman" w:hAnsi="Times New Roman" w:cs="Times New Roman"/>
          <w:sz w:val="28"/>
          <w:szCs w:val="28"/>
        </w:rPr>
        <w:t xml:space="preserve"> entre les sujets de la </w:t>
      </w:r>
      <w:r>
        <w:rPr>
          <w:rFonts w:ascii="Times New Roman" w:hAnsi="Times New Roman" w:cs="Times New Roman"/>
          <w:sz w:val="28"/>
          <w:szCs w:val="28"/>
        </w:rPr>
        <w:t xml:space="preserve">banque PT et </w:t>
      </w:r>
      <w:r w:rsidR="00782DF3">
        <w:rPr>
          <w:rFonts w:ascii="Times New Roman" w:hAnsi="Times New Roman" w:cs="Times New Roman"/>
          <w:sz w:val="28"/>
          <w:szCs w:val="28"/>
        </w:rPr>
        <w:t xml:space="preserve"> ceux du </w:t>
      </w:r>
      <w:r>
        <w:rPr>
          <w:rFonts w:ascii="Times New Roman" w:hAnsi="Times New Roman" w:cs="Times New Roman"/>
          <w:sz w:val="28"/>
          <w:szCs w:val="28"/>
        </w:rPr>
        <w:t>concours Centrale)</w:t>
      </w:r>
    </w:p>
    <w:p w:rsidR="004E58D2" w:rsidRDefault="004E58D2" w:rsidP="004E58D2">
      <w:pPr>
        <w:shd w:val="clear" w:color="auto" w:fill="FFFFFF" w:themeFill="background1"/>
        <w:rPr>
          <w:rFonts w:ascii="Times New Roman" w:hAnsi="Times New Roman" w:cs="Times New Roman"/>
          <w:sz w:val="28"/>
          <w:szCs w:val="28"/>
        </w:rPr>
      </w:pPr>
    </w:p>
    <w:p w:rsidR="004E58D2" w:rsidRDefault="004E58D2" w:rsidP="004E58D2">
      <w:pPr>
        <w:shd w:val="clear" w:color="auto" w:fill="FFFFFF" w:themeFill="background1"/>
        <w:rPr>
          <w:rFonts w:ascii="Times New Roman" w:hAnsi="Times New Roman" w:cs="Times New Roman"/>
          <w:sz w:val="28"/>
          <w:szCs w:val="28"/>
        </w:rPr>
      </w:pPr>
    </w:p>
    <w:p w:rsidR="004E58D2" w:rsidRDefault="004E58D2" w:rsidP="004E58D2">
      <w:pPr>
        <w:shd w:val="clear" w:color="auto" w:fill="FFFFFF" w:themeFill="background1"/>
        <w:rPr>
          <w:rFonts w:ascii="Times New Roman" w:hAnsi="Times New Roman" w:cs="Times New Roman"/>
          <w:sz w:val="28"/>
          <w:szCs w:val="28"/>
        </w:rPr>
      </w:pPr>
      <w:r w:rsidRPr="00EB7951">
        <w:rPr>
          <w:rFonts w:ascii="Times New Roman" w:hAnsi="Times New Roman" w:cs="Times New Roman"/>
          <w:sz w:val="28"/>
          <w:szCs w:val="28"/>
          <w:highlight w:val="yellow"/>
        </w:rPr>
        <w:t>Le sujet LVA- la synthèse de documents</w:t>
      </w:r>
    </w:p>
    <w:p w:rsidR="004E58D2" w:rsidRPr="00A00561" w:rsidRDefault="004E58D2" w:rsidP="00A00561">
      <w:pPr>
        <w:pStyle w:val="Paragraphedeliste"/>
        <w:numPr>
          <w:ilvl w:val="0"/>
          <w:numId w:val="10"/>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La synthèse doit être objective de A à Z</w:t>
      </w:r>
      <w:r w:rsidR="000F5945" w:rsidRPr="00A00561">
        <w:rPr>
          <w:rFonts w:ascii="Times New Roman" w:hAnsi="Times New Roman" w:cs="Times New Roman"/>
          <w:sz w:val="28"/>
          <w:szCs w:val="28"/>
        </w:rPr>
        <w:t>. Par exemple la présence de « </w:t>
      </w:r>
      <w:proofErr w:type="spellStart"/>
      <w:r w:rsidR="000F5945" w:rsidRPr="00A00561">
        <w:rPr>
          <w:rFonts w:ascii="Times New Roman" w:hAnsi="Times New Roman" w:cs="Times New Roman"/>
          <w:sz w:val="28"/>
          <w:szCs w:val="28"/>
        </w:rPr>
        <w:t>should</w:t>
      </w:r>
      <w:proofErr w:type="spellEnd"/>
      <w:r w:rsidR="000F5945" w:rsidRPr="00A00561">
        <w:rPr>
          <w:rFonts w:ascii="Times New Roman" w:hAnsi="Times New Roman" w:cs="Times New Roman"/>
          <w:sz w:val="28"/>
          <w:szCs w:val="28"/>
        </w:rPr>
        <w:t> » dans la conclusion est un signe de subjectivité. « </w:t>
      </w:r>
      <w:proofErr w:type="spellStart"/>
      <w:r w:rsidR="000F5945" w:rsidRPr="00A00561">
        <w:rPr>
          <w:rFonts w:ascii="Times New Roman" w:hAnsi="Times New Roman" w:cs="Times New Roman"/>
          <w:sz w:val="28"/>
          <w:szCs w:val="28"/>
        </w:rPr>
        <w:t>Should</w:t>
      </w:r>
      <w:proofErr w:type="spellEnd"/>
      <w:r w:rsidR="000F5945" w:rsidRPr="00A00561">
        <w:rPr>
          <w:rFonts w:ascii="Times New Roman" w:hAnsi="Times New Roman" w:cs="Times New Roman"/>
          <w:sz w:val="28"/>
          <w:szCs w:val="28"/>
        </w:rPr>
        <w:t> » peut être utilisé dans l’intro. « </w:t>
      </w:r>
      <w:proofErr w:type="spellStart"/>
      <w:r w:rsidR="000F5945" w:rsidRPr="00A00561">
        <w:rPr>
          <w:rFonts w:ascii="Times New Roman" w:hAnsi="Times New Roman" w:cs="Times New Roman"/>
          <w:sz w:val="28"/>
          <w:szCs w:val="28"/>
        </w:rPr>
        <w:t>Should</w:t>
      </w:r>
      <w:proofErr w:type="spellEnd"/>
      <w:r w:rsidR="000F5945" w:rsidRPr="00A00561">
        <w:rPr>
          <w:rFonts w:ascii="Times New Roman" w:hAnsi="Times New Roman" w:cs="Times New Roman"/>
          <w:sz w:val="28"/>
          <w:szCs w:val="28"/>
        </w:rPr>
        <w:t xml:space="preserve"> </w:t>
      </w:r>
      <w:proofErr w:type="spellStart"/>
      <w:r w:rsidR="000F5945" w:rsidRPr="00A00561">
        <w:rPr>
          <w:rFonts w:ascii="Times New Roman" w:hAnsi="Times New Roman" w:cs="Times New Roman"/>
          <w:sz w:val="28"/>
          <w:szCs w:val="28"/>
        </w:rPr>
        <w:t>they</w:t>
      </w:r>
      <w:proofErr w:type="spellEnd"/>
      <w:r w:rsidR="000F5945" w:rsidRPr="00A00561">
        <w:rPr>
          <w:rFonts w:ascii="Times New Roman" w:hAnsi="Times New Roman" w:cs="Times New Roman"/>
          <w:sz w:val="28"/>
          <w:szCs w:val="28"/>
        </w:rPr>
        <w:t xml:space="preserve"> </w:t>
      </w:r>
      <w:proofErr w:type="spellStart"/>
      <w:r w:rsidR="000F5945" w:rsidRPr="00A00561">
        <w:rPr>
          <w:rFonts w:ascii="Times New Roman" w:hAnsi="Times New Roman" w:cs="Times New Roman"/>
          <w:sz w:val="28"/>
          <w:szCs w:val="28"/>
        </w:rPr>
        <w:t>be</w:t>
      </w:r>
      <w:proofErr w:type="spellEnd"/>
      <w:r w:rsidR="000F5945" w:rsidRPr="00A00561">
        <w:rPr>
          <w:rFonts w:ascii="Times New Roman" w:hAnsi="Times New Roman" w:cs="Times New Roman"/>
          <w:sz w:val="28"/>
          <w:szCs w:val="28"/>
        </w:rPr>
        <w:t xml:space="preserve"> </w:t>
      </w:r>
      <w:proofErr w:type="spellStart"/>
      <w:r w:rsidR="000F5945" w:rsidRPr="00A00561">
        <w:rPr>
          <w:rFonts w:ascii="Times New Roman" w:hAnsi="Times New Roman" w:cs="Times New Roman"/>
          <w:sz w:val="28"/>
          <w:szCs w:val="28"/>
        </w:rPr>
        <w:t>banned</w:t>
      </w:r>
      <w:proofErr w:type="spellEnd"/>
      <w:r w:rsidR="000F5945" w:rsidRPr="00A00561">
        <w:rPr>
          <w:rFonts w:ascii="Times New Roman" w:hAnsi="Times New Roman" w:cs="Times New Roman"/>
          <w:sz w:val="28"/>
          <w:szCs w:val="28"/>
        </w:rPr>
        <w:t> » ?</w:t>
      </w:r>
    </w:p>
    <w:p w:rsidR="000F5945" w:rsidRDefault="000F5945" w:rsidP="004E58D2">
      <w:pPr>
        <w:shd w:val="clear" w:color="auto" w:fill="FFFFFF" w:themeFill="background1"/>
        <w:rPr>
          <w:rFonts w:ascii="Times New Roman" w:hAnsi="Times New Roman" w:cs="Times New Roman"/>
          <w:sz w:val="28"/>
          <w:szCs w:val="28"/>
        </w:rPr>
      </w:pPr>
    </w:p>
    <w:p w:rsidR="000F5945" w:rsidRPr="00A00561" w:rsidRDefault="000F5945" w:rsidP="00A00561">
      <w:pPr>
        <w:pStyle w:val="Paragraphedeliste"/>
        <w:numPr>
          <w:ilvl w:val="0"/>
          <w:numId w:val="10"/>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Un dossier/ sujet LVA est bien fait si l’enjeu n’est pas clair et requiert une lecture détaillée des divers documents.</w:t>
      </w:r>
    </w:p>
    <w:p w:rsidR="000F5945" w:rsidRDefault="000F5945" w:rsidP="004E58D2">
      <w:pPr>
        <w:shd w:val="clear" w:color="auto" w:fill="FFFFFF" w:themeFill="background1"/>
        <w:rPr>
          <w:rFonts w:ascii="Times New Roman" w:hAnsi="Times New Roman" w:cs="Times New Roman"/>
          <w:sz w:val="28"/>
          <w:szCs w:val="28"/>
        </w:rPr>
      </w:pPr>
    </w:p>
    <w:p w:rsidR="000F5945" w:rsidRPr="00A00561" w:rsidRDefault="00A00561" w:rsidP="00A00561">
      <w:pPr>
        <w:pStyle w:val="Paragraphedeliste"/>
        <w:numPr>
          <w:ilvl w:val="0"/>
          <w:numId w:val="10"/>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lastRenderedPageBreak/>
        <w:t>« </w:t>
      </w:r>
      <w:r w:rsidR="000F5945" w:rsidRPr="00A00561">
        <w:rPr>
          <w:rFonts w:ascii="Times New Roman" w:hAnsi="Times New Roman" w:cs="Times New Roman"/>
          <w:sz w:val="28"/>
          <w:szCs w:val="28"/>
        </w:rPr>
        <w:t>La présentation est-elle pénalisée ?</w:t>
      </w:r>
      <w:r>
        <w:rPr>
          <w:rFonts w:ascii="Times New Roman" w:hAnsi="Times New Roman" w:cs="Times New Roman"/>
          <w:sz w:val="28"/>
          <w:szCs w:val="28"/>
        </w:rPr>
        <w:t> »</w:t>
      </w:r>
    </w:p>
    <w:p w:rsidR="000F5945" w:rsidRDefault="000F5945" w:rsidP="004E58D2">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Oui. Si les correcteurs ont du mal à lire. Ils ne chercheront pas à lire !</w:t>
      </w:r>
    </w:p>
    <w:p w:rsidR="000F5945" w:rsidRPr="00A00561" w:rsidRDefault="000F5945" w:rsidP="00A00561">
      <w:pPr>
        <w:pStyle w:val="Paragraphedeliste"/>
        <w:numPr>
          <w:ilvl w:val="0"/>
          <w:numId w:val="10"/>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 xml:space="preserve">La grammaire- </w:t>
      </w:r>
      <w:r w:rsidR="00A00561">
        <w:rPr>
          <w:rFonts w:ascii="Times New Roman" w:hAnsi="Times New Roman" w:cs="Times New Roman"/>
          <w:sz w:val="28"/>
          <w:szCs w:val="28"/>
        </w:rPr>
        <w:t>« </w:t>
      </w:r>
      <w:r w:rsidRPr="00A00561">
        <w:rPr>
          <w:rFonts w:ascii="Times New Roman" w:hAnsi="Times New Roman" w:cs="Times New Roman"/>
          <w:sz w:val="28"/>
          <w:szCs w:val="28"/>
        </w:rPr>
        <w:t>Peut-on mettre zéro ou un à cause de la syntaxe ?</w:t>
      </w:r>
      <w:r w:rsidR="00A00561">
        <w:rPr>
          <w:rFonts w:ascii="Times New Roman" w:hAnsi="Times New Roman" w:cs="Times New Roman"/>
          <w:sz w:val="28"/>
          <w:szCs w:val="28"/>
        </w:rPr>
        <w:t> »</w:t>
      </w:r>
    </w:p>
    <w:p w:rsidR="000F5945" w:rsidRDefault="000F5945" w:rsidP="004E58D2">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2 ou 3 sur 10 si bcp d’erreurs, de calques mais on comprend quand même !</w:t>
      </w:r>
    </w:p>
    <w:p w:rsidR="000F5945" w:rsidRPr="00A00561" w:rsidRDefault="000F5945" w:rsidP="00A00561">
      <w:pPr>
        <w:pStyle w:val="Paragraphedeliste"/>
        <w:numPr>
          <w:ilvl w:val="0"/>
          <w:numId w:val="10"/>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Décompte des mots</w:t>
      </w:r>
    </w:p>
    <w:tbl>
      <w:tblPr>
        <w:tblStyle w:val="Grilledutableau"/>
        <w:tblW w:w="0" w:type="auto"/>
        <w:tblLook w:val="04A0" w:firstRow="1" w:lastRow="0" w:firstColumn="1" w:lastColumn="0" w:noHBand="0" w:noVBand="1"/>
      </w:tblPr>
      <w:tblGrid>
        <w:gridCol w:w="4531"/>
        <w:gridCol w:w="4531"/>
      </w:tblGrid>
      <w:tr w:rsidR="000F5945" w:rsidTr="000F5945">
        <w:tc>
          <w:tcPr>
            <w:tcW w:w="4531" w:type="dxa"/>
          </w:tcPr>
          <w:p w:rsidR="000F5945" w:rsidRDefault="000F5945" w:rsidP="004E58D2">
            <w:pPr>
              <w:rPr>
                <w:rFonts w:ascii="Times New Roman" w:hAnsi="Times New Roman" w:cs="Times New Roman"/>
                <w:sz w:val="28"/>
                <w:szCs w:val="28"/>
              </w:rPr>
            </w:pPr>
            <w:r>
              <w:rPr>
                <w:rFonts w:ascii="Times New Roman" w:hAnsi="Times New Roman" w:cs="Times New Roman"/>
                <w:sz w:val="28"/>
                <w:szCs w:val="28"/>
              </w:rPr>
              <w:t>UN SEUL MOT</w:t>
            </w:r>
          </w:p>
        </w:tc>
        <w:tc>
          <w:tcPr>
            <w:tcW w:w="4531" w:type="dxa"/>
          </w:tcPr>
          <w:p w:rsidR="000F5945" w:rsidRDefault="000F5945" w:rsidP="004E58D2">
            <w:pPr>
              <w:rPr>
                <w:rFonts w:ascii="Times New Roman" w:hAnsi="Times New Roman" w:cs="Times New Roman"/>
                <w:sz w:val="28"/>
                <w:szCs w:val="28"/>
              </w:rPr>
            </w:pPr>
            <w:r>
              <w:rPr>
                <w:rFonts w:ascii="Times New Roman" w:hAnsi="Times New Roman" w:cs="Times New Roman"/>
                <w:sz w:val="28"/>
                <w:szCs w:val="28"/>
              </w:rPr>
              <w:t>Plusieurs mots</w:t>
            </w:r>
          </w:p>
        </w:tc>
      </w:tr>
      <w:tr w:rsidR="000F5945" w:rsidTr="000F5945">
        <w:tc>
          <w:tcPr>
            <w:tcW w:w="4531" w:type="dxa"/>
          </w:tcPr>
          <w:p w:rsidR="000F5945" w:rsidRDefault="000F5945" w:rsidP="004E58D2">
            <w:pPr>
              <w:rPr>
                <w:rFonts w:ascii="Times New Roman" w:hAnsi="Times New Roman" w:cs="Times New Roman"/>
                <w:sz w:val="28"/>
                <w:szCs w:val="28"/>
              </w:rPr>
            </w:pPr>
            <w:r>
              <w:rPr>
                <w:rFonts w:ascii="Times New Roman" w:hAnsi="Times New Roman" w:cs="Times New Roman"/>
                <w:sz w:val="28"/>
                <w:szCs w:val="28"/>
              </w:rPr>
              <w:t>Doc. 1</w:t>
            </w:r>
          </w:p>
        </w:tc>
        <w:tc>
          <w:tcPr>
            <w:tcW w:w="4531" w:type="dxa"/>
          </w:tcPr>
          <w:p w:rsidR="000F5945" w:rsidRDefault="000F5945" w:rsidP="004E58D2">
            <w:pPr>
              <w:rPr>
                <w:rFonts w:ascii="Times New Roman" w:hAnsi="Times New Roman" w:cs="Times New Roman"/>
                <w:sz w:val="28"/>
                <w:szCs w:val="28"/>
              </w:rPr>
            </w:pPr>
            <w:r>
              <w:rPr>
                <w:rFonts w:ascii="Times New Roman" w:hAnsi="Times New Roman" w:cs="Times New Roman"/>
                <w:sz w:val="28"/>
                <w:szCs w:val="28"/>
              </w:rPr>
              <w:t xml:space="preserve">Noms propres- </w:t>
            </w:r>
            <w:proofErr w:type="spellStart"/>
            <w:r>
              <w:rPr>
                <w:rFonts w:ascii="Times New Roman" w:hAnsi="Times New Roman" w:cs="Times New Roman"/>
                <w:sz w:val="28"/>
                <w:szCs w:val="28"/>
              </w:rPr>
              <w:t>prénom+nom</w:t>
            </w:r>
            <w:proofErr w:type="spellEnd"/>
          </w:p>
        </w:tc>
      </w:tr>
      <w:tr w:rsidR="000F5945" w:rsidTr="000F5945">
        <w:tc>
          <w:tcPr>
            <w:tcW w:w="4531" w:type="dxa"/>
          </w:tcPr>
          <w:p w:rsidR="000F5945" w:rsidRDefault="000F5945" w:rsidP="004E58D2">
            <w:pPr>
              <w:rPr>
                <w:rFonts w:ascii="Times New Roman" w:hAnsi="Times New Roman" w:cs="Times New Roman"/>
                <w:sz w:val="28"/>
                <w:szCs w:val="28"/>
              </w:rPr>
            </w:pPr>
            <w:r>
              <w:rPr>
                <w:rFonts w:ascii="Times New Roman" w:hAnsi="Times New Roman" w:cs="Times New Roman"/>
                <w:sz w:val="28"/>
                <w:szCs w:val="28"/>
              </w:rPr>
              <w:t>Titre The New York Times</w:t>
            </w:r>
          </w:p>
        </w:tc>
        <w:tc>
          <w:tcPr>
            <w:tcW w:w="4531" w:type="dxa"/>
          </w:tcPr>
          <w:p w:rsidR="000F5945" w:rsidRDefault="000F5945" w:rsidP="004E58D2">
            <w:pPr>
              <w:rPr>
                <w:rFonts w:ascii="Times New Roman" w:hAnsi="Times New Roman" w:cs="Times New Roman"/>
                <w:sz w:val="28"/>
                <w:szCs w:val="28"/>
              </w:rPr>
            </w:pPr>
          </w:p>
        </w:tc>
      </w:tr>
      <w:tr w:rsidR="000F5945" w:rsidTr="000F5945">
        <w:tc>
          <w:tcPr>
            <w:tcW w:w="4531" w:type="dxa"/>
          </w:tcPr>
          <w:p w:rsidR="000F5945" w:rsidRDefault="000F5945" w:rsidP="004E58D2">
            <w:pPr>
              <w:rPr>
                <w:rFonts w:ascii="Times New Roman" w:hAnsi="Times New Roman" w:cs="Times New Roman"/>
                <w:sz w:val="28"/>
                <w:szCs w:val="28"/>
              </w:rPr>
            </w:pPr>
            <w:r>
              <w:rPr>
                <w:rFonts w:ascii="Times New Roman" w:hAnsi="Times New Roman" w:cs="Times New Roman"/>
                <w:sz w:val="28"/>
                <w:szCs w:val="28"/>
              </w:rPr>
              <w:t>Mots composés</w:t>
            </w:r>
          </w:p>
        </w:tc>
        <w:tc>
          <w:tcPr>
            <w:tcW w:w="4531" w:type="dxa"/>
          </w:tcPr>
          <w:p w:rsidR="000F5945" w:rsidRDefault="000F5945" w:rsidP="004E58D2">
            <w:pPr>
              <w:rPr>
                <w:rFonts w:ascii="Times New Roman" w:hAnsi="Times New Roman" w:cs="Times New Roman"/>
                <w:sz w:val="28"/>
                <w:szCs w:val="28"/>
              </w:rPr>
            </w:pPr>
          </w:p>
        </w:tc>
      </w:tr>
      <w:tr w:rsidR="000F5945" w:rsidTr="000F5945">
        <w:tc>
          <w:tcPr>
            <w:tcW w:w="4531" w:type="dxa"/>
          </w:tcPr>
          <w:p w:rsidR="000F5945" w:rsidRDefault="00CB697E" w:rsidP="004E58D2">
            <w:p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s</w:t>
            </w:r>
            <w:proofErr w:type="gramEnd"/>
            <w:r>
              <w:rPr>
                <w:rFonts w:ascii="Times New Roman" w:hAnsi="Times New Roman" w:cs="Times New Roman"/>
                <w:sz w:val="28"/>
                <w:szCs w:val="28"/>
              </w:rPr>
              <w:t xml:space="preserve"> (forme </w:t>
            </w:r>
            <w:proofErr w:type="spellStart"/>
            <w:r>
              <w:rPr>
                <w:rFonts w:ascii="Times New Roman" w:hAnsi="Times New Roman" w:cs="Times New Roman"/>
                <w:sz w:val="28"/>
                <w:szCs w:val="28"/>
              </w:rPr>
              <w:t>génitive</w:t>
            </w:r>
            <w:proofErr w:type="spellEnd"/>
            <w:r>
              <w:rPr>
                <w:rFonts w:ascii="Times New Roman" w:hAnsi="Times New Roman" w:cs="Times New Roman"/>
                <w:sz w:val="28"/>
                <w:szCs w:val="28"/>
              </w:rPr>
              <w:t>)</w:t>
            </w:r>
          </w:p>
          <w:p w:rsidR="00CB697E" w:rsidRDefault="00CB697E" w:rsidP="004E58D2">
            <w:pPr>
              <w:rPr>
                <w:rFonts w:ascii="Times New Roman" w:hAnsi="Times New Roman" w:cs="Times New Roman"/>
                <w:sz w:val="28"/>
                <w:szCs w:val="28"/>
              </w:rPr>
            </w:pPr>
            <w:proofErr w:type="spellStart"/>
            <w:r>
              <w:rPr>
                <w:rFonts w:ascii="Times New Roman" w:hAnsi="Times New Roman" w:cs="Times New Roman"/>
                <w:sz w:val="28"/>
                <w:szCs w:val="28"/>
              </w:rPr>
              <w:t>Sylvie’s</w:t>
            </w:r>
            <w:proofErr w:type="spellEnd"/>
            <w:r>
              <w:rPr>
                <w:rFonts w:ascii="Times New Roman" w:hAnsi="Times New Roman" w:cs="Times New Roman"/>
                <w:sz w:val="28"/>
                <w:szCs w:val="28"/>
              </w:rPr>
              <w:t xml:space="preserve"> car</w:t>
            </w:r>
          </w:p>
        </w:tc>
        <w:tc>
          <w:tcPr>
            <w:tcW w:w="4531" w:type="dxa"/>
          </w:tcPr>
          <w:p w:rsidR="000F5945" w:rsidRDefault="000F5945" w:rsidP="004E58D2">
            <w:pPr>
              <w:rPr>
                <w:rFonts w:ascii="Times New Roman" w:hAnsi="Times New Roman" w:cs="Times New Roman"/>
                <w:sz w:val="28"/>
                <w:szCs w:val="28"/>
              </w:rPr>
            </w:pPr>
          </w:p>
        </w:tc>
      </w:tr>
    </w:tbl>
    <w:p w:rsidR="00A00561" w:rsidRDefault="00A00561" w:rsidP="004E58D2">
      <w:pPr>
        <w:shd w:val="clear" w:color="auto" w:fill="FFFFFF" w:themeFill="background1"/>
        <w:rPr>
          <w:rFonts w:ascii="Times New Roman" w:hAnsi="Times New Roman" w:cs="Times New Roman"/>
          <w:sz w:val="28"/>
          <w:szCs w:val="28"/>
        </w:rPr>
      </w:pPr>
    </w:p>
    <w:p w:rsidR="000F5945" w:rsidRPr="00A00561" w:rsidRDefault="00CB697E" w:rsidP="00A00561">
      <w:pPr>
        <w:pStyle w:val="Paragraphedeliste"/>
        <w:numPr>
          <w:ilvl w:val="0"/>
          <w:numId w:val="10"/>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Attention « ‘s » forme contractée n’est pas envisageable. Le jury attend une</w:t>
      </w:r>
      <w:r w:rsidR="00A00561" w:rsidRPr="00A00561">
        <w:rPr>
          <w:rFonts w:ascii="Times New Roman" w:hAnsi="Times New Roman" w:cs="Times New Roman"/>
          <w:sz w:val="28"/>
          <w:szCs w:val="28"/>
        </w:rPr>
        <w:t xml:space="preserve"> </w:t>
      </w:r>
      <w:r w:rsidRPr="00A00561">
        <w:rPr>
          <w:rFonts w:ascii="Times New Roman" w:hAnsi="Times New Roman" w:cs="Times New Roman"/>
          <w:sz w:val="28"/>
          <w:szCs w:val="28"/>
        </w:rPr>
        <w:t>langue soutenue de la part des candidats donc PAS DE CONTRACTION !</w:t>
      </w:r>
    </w:p>
    <w:p w:rsidR="00CB697E" w:rsidRPr="00A00561" w:rsidRDefault="00CB697E" w:rsidP="00A00561">
      <w:pPr>
        <w:pStyle w:val="Paragraphedeliste"/>
        <w:numPr>
          <w:ilvl w:val="0"/>
          <w:numId w:val="2"/>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Un sujet pointu tel que le sujet de la session 2016- LVA permet de classer les élèves et permet de vérifier réellement la compréhension écrite.</w:t>
      </w:r>
    </w:p>
    <w:p w:rsidR="00CB697E" w:rsidRDefault="00CB697E" w:rsidP="00A00561">
      <w:pPr>
        <w:pStyle w:val="Paragraphedeliste"/>
        <w:numPr>
          <w:ilvl w:val="0"/>
          <w:numId w:val="2"/>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Il n’y a pas de corrigés mais des annales accessibles sur Banque PT. En revanche, le jury a accès à une grille avec les idées attendues lors de l’analyse du sujet.</w:t>
      </w:r>
    </w:p>
    <w:p w:rsidR="00A00561" w:rsidRPr="00A00561" w:rsidRDefault="00A00561" w:rsidP="00A00561">
      <w:pPr>
        <w:pStyle w:val="Paragraphedeliste"/>
        <w:numPr>
          <w:ilvl w:val="0"/>
          <w:numId w:val="2"/>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Grille d’évaluation du LVA</w:t>
      </w:r>
    </w:p>
    <w:p w:rsidR="001F4462" w:rsidRPr="00E559F5" w:rsidRDefault="001F4462" w:rsidP="001F4462">
      <w:pPr>
        <w:rPr>
          <w:sz w:val="18"/>
          <w:szCs w:val="18"/>
        </w:rPr>
      </w:pPr>
      <w:r w:rsidRPr="00E559F5">
        <w:rPr>
          <w:sz w:val="18"/>
          <w:szCs w:val="18"/>
        </w:rPr>
        <w:t>CORRECTION SUJET LVA- SYNTHESE DE DOCUMENTS EN ANGLAIS-450 à 500 mots</w:t>
      </w:r>
    </w:p>
    <w:p w:rsidR="001F4462" w:rsidRPr="00E559F5" w:rsidRDefault="001F4462" w:rsidP="001F4462">
      <w:pPr>
        <w:rPr>
          <w:sz w:val="18"/>
          <w:szCs w:val="18"/>
        </w:rPr>
      </w:pPr>
      <w:r w:rsidRPr="00E559F5">
        <w:rPr>
          <w:sz w:val="18"/>
          <w:szCs w:val="18"/>
        </w:rPr>
        <w:t>Nom de l’élève :                                         Classe :                                               Date :</w:t>
      </w:r>
    </w:p>
    <w:tbl>
      <w:tblPr>
        <w:tblStyle w:val="Grilledutableau"/>
        <w:tblW w:w="8274" w:type="dxa"/>
        <w:tblInd w:w="-714" w:type="dxa"/>
        <w:tblLook w:val="04A0" w:firstRow="1" w:lastRow="0" w:firstColumn="1" w:lastColumn="0" w:noHBand="0" w:noVBand="1"/>
      </w:tblPr>
      <w:tblGrid>
        <w:gridCol w:w="748"/>
        <w:gridCol w:w="2371"/>
        <w:gridCol w:w="3905"/>
        <w:gridCol w:w="1250"/>
      </w:tblGrid>
      <w:tr w:rsidR="000C65D6" w:rsidRPr="00E559F5" w:rsidTr="000C65D6">
        <w:tc>
          <w:tcPr>
            <w:tcW w:w="748" w:type="dxa"/>
          </w:tcPr>
          <w:p w:rsidR="000C65D6" w:rsidRPr="00E559F5" w:rsidRDefault="000C65D6" w:rsidP="00A00561">
            <w:pPr>
              <w:rPr>
                <w:sz w:val="18"/>
                <w:szCs w:val="18"/>
              </w:rPr>
            </w:pPr>
            <w:r w:rsidRPr="00E559F5">
              <w:rPr>
                <w:sz w:val="18"/>
                <w:szCs w:val="18"/>
              </w:rPr>
              <w:t>Postes</w:t>
            </w:r>
          </w:p>
        </w:tc>
        <w:tc>
          <w:tcPr>
            <w:tcW w:w="2371" w:type="dxa"/>
          </w:tcPr>
          <w:p w:rsidR="000C65D6" w:rsidRPr="00E559F5" w:rsidRDefault="000C65D6" w:rsidP="00A00561">
            <w:pPr>
              <w:rPr>
                <w:sz w:val="18"/>
                <w:szCs w:val="18"/>
              </w:rPr>
            </w:pPr>
          </w:p>
        </w:tc>
        <w:tc>
          <w:tcPr>
            <w:tcW w:w="3905" w:type="dxa"/>
          </w:tcPr>
          <w:p w:rsidR="000C65D6" w:rsidRPr="00E559F5" w:rsidRDefault="000C65D6" w:rsidP="00A00561">
            <w:pPr>
              <w:rPr>
                <w:sz w:val="18"/>
                <w:szCs w:val="18"/>
              </w:rPr>
            </w:pPr>
            <w:r w:rsidRPr="00E559F5">
              <w:rPr>
                <w:sz w:val="18"/>
                <w:szCs w:val="18"/>
              </w:rPr>
              <w:t>Commentaires</w:t>
            </w:r>
          </w:p>
        </w:tc>
        <w:tc>
          <w:tcPr>
            <w:tcW w:w="1250" w:type="dxa"/>
          </w:tcPr>
          <w:p w:rsidR="000C65D6" w:rsidRPr="00E559F5" w:rsidRDefault="000C65D6" w:rsidP="00A00561">
            <w:pPr>
              <w:rPr>
                <w:sz w:val="18"/>
                <w:szCs w:val="18"/>
              </w:rPr>
            </w:pPr>
            <w:r w:rsidRPr="00E559F5">
              <w:rPr>
                <w:sz w:val="18"/>
                <w:szCs w:val="18"/>
              </w:rPr>
              <w:t>Points</w:t>
            </w:r>
          </w:p>
        </w:tc>
      </w:tr>
      <w:tr w:rsidR="000C65D6" w:rsidRPr="00E559F5" w:rsidTr="000C65D6">
        <w:tc>
          <w:tcPr>
            <w:tcW w:w="748" w:type="dxa"/>
            <w:vMerge w:val="restart"/>
            <w:shd w:val="clear" w:color="auto" w:fill="FBE4D5" w:themeFill="accent2" w:themeFillTint="33"/>
          </w:tcPr>
          <w:p w:rsidR="000C65D6" w:rsidRPr="00E559F5" w:rsidRDefault="000C65D6" w:rsidP="00A00561">
            <w:pPr>
              <w:rPr>
                <w:sz w:val="18"/>
                <w:szCs w:val="18"/>
              </w:rPr>
            </w:pPr>
            <w:r w:rsidRPr="00E559F5">
              <w:rPr>
                <w:sz w:val="18"/>
                <w:szCs w:val="18"/>
              </w:rPr>
              <w:t>1</w:t>
            </w:r>
          </w:p>
        </w:tc>
        <w:tc>
          <w:tcPr>
            <w:tcW w:w="2371" w:type="dxa"/>
            <w:vMerge w:val="restart"/>
            <w:shd w:val="clear" w:color="auto" w:fill="FBE4D5" w:themeFill="accent2" w:themeFillTint="33"/>
          </w:tcPr>
          <w:p w:rsidR="000C65D6" w:rsidRPr="00E559F5" w:rsidRDefault="000C65D6" w:rsidP="00A00561">
            <w:pPr>
              <w:jc w:val="center"/>
              <w:rPr>
                <w:sz w:val="18"/>
                <w:szCs w:val="18"/>
              </w:rPr>
            </w:pPr>
            <w:r w:rsidRPr="00E559F5">
              <w:rPr>
                <w:sz w:val="18"/>
                <w:szCs w:val="18"/>
              </w:rPr>
              <w:t>Langue     / 20</w:t>
            </w:r>
          </w:p>
          <w:p w:rsidR="000C65D6" w:rsidRPr="00E559F5" w:rsidRDefault="000C65D6" w:rsidP="00A00561">
            <w:pPr>
              <w:jc w:val="center"/>
              <w:rPr>
                <w:sz w:val="18"/>
                <w:szCs w:val="18"/>
              </w:rPr>
            </w:pPr>
          </w:p>
          <w:p w:rsidR="000C65D6" w:rsidRPr="00E559F5" w:rsidRDefault="000C65D6" w:rsidP="00A00561">
            <w:pPr>
              <w:jc w:val="center"/>
              <w:rPr>
                <w:sz w:val="18"/>
                <w:szCs w:val="18"/>
              </w:rPr>
            </w:pPr>
          </w:p>
        </w:tc>
        <w:tc>
          <w:tcPr>
            <w:tcW w:w="3905" w:type="dxa"/>
            <w:shd w:val="clear" w:color="auto" w:fill="FBE4D5" w:themeFill="accent2" w:themeFillTint="33"/>
          </w:tcPr>
          <w:p w:rsidR="000C65D6" w:rsidRPr="00E559F5" w:rsidRDefault="000C65D6" w:rsidP="00A00561">
            <w:pPr>
              <w:rPr>
                <w:sz w:val="18"/>
                <w:szCs w:val="18"/>
              </w:rPr>
            </w:pPr>
            <w:r w:rsidRPr="00E559F5">
              <w:rPr>
                <w:sz w:val="18"/>
                <w:szCs w:val="18"/>
              </w:rPr>
              <w:t>Vocabulaire</w:t>
            </w:r>
          </w:p>
          <w:p w:rsidR="000C65D6" w:rsidRPr="00E559F5" w:rsidRDefault="000C65D6" w:rsidP="00A00561">
            <w:pPr>
              <w:rPr>
                <w:sz w:val="18"/>
                <w:szCs w:val="18"/>
              </w:rPr>
            </w:pPr>
          </w:p>
        </w:tc>
        <w:tc>
          <w:tcPr>
            <w:tcW w:w="1250" w:type="dxa"/>
            <w:shd w:val="clear" w:color="auto" w:fill="FBE4D5" w:themeFill="accent2" w:themeFillTint="33"/>
          </w:tcPr>
          <w:p w:rsidR="000C65D6" w:rsidRPr="00E559F5" w:rsidRDefault="000C65D6" w:rsidP="00A00561">
            <w:pPr>
              <w:rPr>
                <w:sz w:val="18"/>
                <w:szCs w:val="18"/>
              </w:rPr>
            </w:pPr>
            <w:r w:rsidRPr="00E559F5">
              <w:rPr>
                <w:sz w:val="18"/>
                <w:szCs w:val="18"/>
              </w:rPr>
              <w:t xml:space="preserve">      /10</w:t>
            </w:r>
          </w:p>
        </w:tc>
      </w:tr>
      <w:tr w:rsidR="000C65D6" w:rsidRPr="00E559F5" w:rsidTr="000C65D6">
        <w:tc>
          <w:tcPr>
            <w:tcW w:w="748" w:type="dxa"/>
            <w:vMerge/>
            <w:shd w:val="clear" w:color="auto" w:fill="FBE4D5" w:themeFill="accent2" w:themeFillTint="33"/>
          </w:tcPr>
          <w:p w:rsidR="000C65D6" w:rsidRPr="00E559F5" w:rsidRDefault="000C65D6" w:rsidP="00A00561">
            <w:pPr>
              <w:rPr>
                <w:sz w:val="18"/>
                <w:szCs w:val="18"/>
              </w:rPr>
            </w:pPr>
          </w:p>
        </w:tc>
        <w:tc>
          <w:tcPr>
            <w:tcW w:w="2371" w:type="dxa"/>
            <w:vMerge/>
            <w:shd w:val="clear" w:color="auto" w:fill="FBE4D5" w:themeFill="accent2" w:themeFillTint="33"/>
          </w:tcPr>
          <w:p w:rsidR="000C65D6" w:rsidRPr="00E559F5" w:rsidRDefault="000C65D6" w:rsidP="00A00561">
            <w:pPr>
              <w:rPr>
                <w:sz w:val="18"/>
                <w:szCs w:val="18"/>
              </w:rPr>
            </w:pPr>
          </w:p>
        </w:tc>
        <w:tc>
          <w:tcPr>
            <w:tcW w:w="3905" w:type="dxa"/>
            <w:shd w:val="clear" w:color="auto" w:fill="FBE4D5" w:themeFill="accent2" w:themeFillTint="33"/>
          </w:tcPr>
          <w:p w:rsidR="000C65D6" w:rsidRPr="00E559F5" w:rsidRDefault="000C65D6" w:rsidP="00A00561">
            <w:pPr>
              <w:rPr>
                <w:sz w:val="18"/>
                <w:szCs w:val="18"/>
              </w:rPr>
            </w:pPr>
            <w:r w:rsidRPr="00E559F5">
              <w:rPr>
                <w:sz w:val="18"/>
                <w:szCs w:val="18"/>
              </w:rPr>
              <w:t>Syntaxe</w:t>
            </w:r>
          </w:p>
          <w:p w:rsidR="000C65D6" w:rsidRPr="00E559F5" w:rsidRDefault="000C65D6" w:rsidP="00A00561">
            <w:pPr>
              <w:rPr>
                <w:sz w:val="18"/>
                <w:szCs w:val="18"/>
              </w:rPr>
            </w:pPr>
          </w:p>
        </w:tc>
        <w:tc>
          <w:tcPr>
            <w:tcW w:w="1250" w:type="dxa"/>
            <w:shd w:val="clear" w:color="auto" w:fill="FBE4D5" w:themeFill="accent2" w:themeFillTint="33"/>
          </w:tcPr>
          <w:p w:rsidR="000C65D6" w:rsidRPr="00E559F5" w:rsidRDefault="000C65D6" w:rsidP="00A00561">
            <w:pPr>
              <w:rPr>
                <w:sz w:val="18"/>
                <w:szCs w:val="18"/>
              </w:rPr>
            </w:pPr>
            <w:r w:rsidRPr="00E559F5">
              <w:rPr>
                <w:sz w:val="18"/>
                <w:szCs w:val="18"/>
              </w:rPr>
              <w:t xml:space="preserve">      /10</w:t>
            </w:r>
          </w:p>
        </w:tc>
      </w:tr>
      <w:tr w:rsidR="000C65D6" w:rsidRPr="00E559F5" w:rsidTr="000C65D6">
        <w:tc>
          <w:tcPr>
            <w:tcW w:w="748" w:type="dxa"/>
            <w:vMerge w:val="restart"/>
            <w:shd w:val="clear" w:color="auto" w:fill="DEEAF6" w:themeFill="accent5" w:themeFillTint="33"/>
          </w:tcPr>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r w:rsidRPr="00E559F5">
              <w:rPr>
                <w:sz w:val="18"/>
                <w:szCs w:val="18"/>
              </w:rPr>
              <w:t>2</w:t>
            </w: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tc>
        <w:tc>
          <w:tcPr>
            <w:tcW w:w="2371" w:type="dxa"/>
            <w:vMerge w:val="restart"/>
            <w:shd w:val="clear" w:color="auto" w:fill="DEEAF6" w:themeFill="accent5" w:themeFillTint="33"/>
          </w:tcPr>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r w:rsidRPr="00E559F5">
              <w:rPr>
                <w:sz w:val="18"/>
                <w:szCs w:val="18"/>
              </w:rPr>
              <w:t>Méthode /15</w:t>
            </w:r>
          </w:p>
          <w:p w:rsidR="000C65D6" w:rsidRPr="00E559F5" w:rsidRDefault="000C65D6" w:rsidP="00A00561">
            <w:pPr>
              <w:rPr>
                <w:sz w:val="18"/>
                <w:szCs w:val="18"/>
              </w:rPr>
            </w:pPr>
            <w:r w:rsidRPr="00E559F5">
              <w:rPr>
                <w:sz w:val="18"/>
                <w:szCs w:val="18"/>
              </w:rPr>
              <w:t>Description analytique</w:t>
            </w:r>
          </w:p>
        </w:tc>
        <w:tc>
          <w:tcPr>
            <w:tcW w:w="3905" w:type="dxa"/>
            <w:shd w:val="clear" w:color="auto" w:fill="DEEAF6" w:themeFill="accent5" w:themeFillTint="33"/>
          </w:tcPr>
          <w:p w:rsidR="000C65D6" w:rsidRPr="00E559F5" w:rsidRDefault="000C65D6" w:rsidP="00A00561">
            <w:pPr>
              <w:rPr>
                <w:sz w:val="18"/>
                <w:szCs w:val="18"/>
              </w:rPr>
            </w:pPr>
          </w:p>
        </w:tc>
        <w:tc>
          <w:tcPr>
            <w:tcW w:w="1250" w:type="dxa"/>
            <w:shd w:val="clear" w:color="auto" w:fill="DEEAF6" w:themeFill="accent5" w:themeFillTint="33"/>
          </w:tcPr>
          <w:p w:rsidR="000C65D6" w:rsidRPr="00E559F5" w:rsidRDefault="000C65D6" w:rsidP="00A00561">
            <w:pPr>
              <w:rPr>
                <w:sz w:val="18"/>
                <w:szCs w:val="18"/>
              </w:rPr>
            </w:pPr>
            <w:r w:rsidRPr="00E559F5">
              <w:rPr>
                <w:sz w:val="18"/>
                <w:szCs w:val="18"/>
              </w:rPr>
              <w:t xml:space="preserve">    </w:t>
            </w:r>
          </w:p>
        </w:tc>
      </w:tr>
      <w:tr w:rsidR="000C65D6" w:rsidRPr="00E559F5" w:rsidTr="000C65D6">
        <w:tc>
          <w:tcPr>
            <w:tcW w:w="748" w:type="dxa"/>
            <w:vMerge/>
            <w:shd w:val="clear" w:color="auto" w:fill="C5E0B3" w:themeFill="accent6" w:themeFillTint="66"/>
          </w:tcPr>
          <w:p w:rsidR="000C65D6" w:rsidRPr="00E559F5" w:rsidRDefault="000C65D6" w:rsidP="00A00561">
            <w:pPr>
              <w:rPr>
                <w:sz w:val="18"/>
                <w:szCs w:val="18"/>
              </w:rPr>
            </w:pPr>
          </w:p>
        </w:tc>
        <w:tc>
          <w:tcPr>
            <w:tcW w:w="2371" w:type="dxa"/>
            <w:vMerge/>
            <w:shd w:val="clear" w:color="auto" w:fill="C5E0B3" w:themeFill="accent6" w:themeFillTint="66"/>
          </w:tcPr>
          <w:p w:rsidR="000C65D6" w:rsidRPr="00E559F5" w:rsidRDefault="000C65D6" w:rsidP="00A00561">
            <w:pPr>
              <w:rPr>
                <w:sz w:val="18"/>
                <w:szCs w:val="18"/>
              </w:rPr>
            </w:pPr>
          </w:p>
        </w:tc>
        <w:tc>
          <w:tcPr>
            <w:tcW w:w="3905" w:type="dxa"/>
            <w:shd w:val="clear" w:color="auto" w:fill="DEEAF6" w:themeFill="accent5" w:themeFillTint="33"/>
          </w:tcPr>
          <w:p w:rsidR="000C65D6" w:rsidRPr="00E559F5" w:rsidRDefault="000C65D6" w:rsidP="001F4462">
            <w:pPr>
              <w:rPr>
                <w:sz w:val="18"/>
                <w:szCs w:val="18"/>
              </w:rPr>
            </w:pPr>
            <w:r w:rsidRPr="00E559F5">
              <w:rPr>
                <w:sz w:val="18"/>
                <w:szCs w:val="18"/>
                <w:highlight w:val="yellow"/>
              </w:rPr>
              <w:t>Structure globale :</w:t>
            </w:r>
            <w:r w:rsidRPr="00E559F5">
              <w:rPr>
                <w:sz w:val="18"/>
                <w:szCs w:val="18"/>
              </w:rPr>
              <w:t xml:space="preserve"> </w:t>
            </w:r>
            <w:r>
              <w:rPr>
                <w:sz w:val="18"/>
                <w:szCs w:val="18"/>
              </w:rPr>
              <w:t>intro et CCL</w:t>
            </w:r>
          </w:p>
        </w:tc>
        <w:tc>
          <w:tcPr>
            <w:tcW w:w="1250" w:type="dxa"/>
            <w:shd w:val="clear" w:color="auto" w:fill="DEEAF6" w:themeFill="accent5" w:themeFillTint="33"/>
          </w:tcPr>
          <w:p w:rsidR="000C65D6" w:rsidRPr="00E559F5" w:rsidRDefault="000C65D6" w:rsidP="00A00561">
            <w:pPr>
              <w:rPr>
                <w:sz w:val="18"/>
                <w:szCs w:val="18"/>
              </w:rPr>
            </w:pPr>
            <w:r w:rsidRPr="00E559F5">
              <w:rPr>
                <w:sz w:val="18"/>
                <w:szCs w:val="18"/>
              </w:rPr>
              <w:t xml:space="preserve">    /5</w:t>
            </w:r>
          </w:p>
        </w:tc>
      </w:tr>
      <w:tr w:rsidR="000C65D6" w:rsidRPr="00E559F5" w:rsidTr="000C65D6">
        <w:tc>
          <w:tcPr>
            <w:tcW w:w="748" w:type="dxa"/>
            <w:vMerge/>
            <w:shd w:val="clear" w:color="auto" w:fill="C5E0B3" w:themeFill="accent6" w:themeFillTint="66"/>
          </w:tcPr>
          <w:p w:rsidR="000C65D6" w:rsidRPr="00E559F5" w:rsidRDefault="000C65D6" w:rsidP="00A00561">
            <w:pPr>
              <w:rPr>
                <w:sz w:val="18"/>
                <w:szCs w:val="18"/>
              </w:rPr>
            </w:pPr>
          </w:p>
        </w:tc>
        <w:tc>
          <w:tcPr>
            <w:tcW w:w="2371" w:type="dxa"/>
            <w:vMerge/>
            <w:shd w:val="clear" w:color="auto" w:fill="C5E0B3" w:themeFill="accent6" w:themeFillTint="66"/>
          </w:tcPr>
          <w:p w:rsidR="000C65D6" w:rsidRPr="00E559F5" w:rsidRDefault="000C65D6" w:rsidP="00A00561">
            <w:pPr>
              <w:rPr>
                <w:sz w:val="18"/>
                <w:szCs w:val="18"/>
              </w:rPr>
            </w:pPr>
          </w:p>
        </w:tc>
        <w:tc>
          <w:tcPr>
            <w:tcW w:w="3905" w:type="dxa"/>
            <w:shd w:val="clear" w:color="auto" w:fill="DEEAF6" w:themeFill="accent5" w:themeFillTint="33"/>
          </w:tcPr>
          <w:p w:rsidR="000C65D6" w:rsidRPr="00E559F5" w:rsidRDefault="000C65D6" w:rsidP="00A00561">
            <w:pPr>
              <w:rPr>
                <w:sz w:val="18"/>
                <w:szCs w:val="18"/>
              </w:rPr>
            </w:pPr>
            <w:r>
              <w:rPr>
                <w:sz w:val="18"/>
                <w:szCs w:val="18"/>
                <w:highlight w:val="yellow"/>
              </w:rPr>
              <w:t xml:space="preserve">Mise </w:t>
            </w:r>
            <w:r>
              <w:rPr>
                <w:sz w:val="18"/>
                <w:szCs w:val="18"/>
              </w:rPr>
              <w:t xml:space="preserve">en </w:t>
            </w:r>
            <w:r w:rsidRPr="00E559F5">
              <w:rPr>
                <w:sz w:val="18"/>
                <w:szCs w:val="18"/>
              </w:rPr>
              <w:t>Cohérence argumentation</w:t>
            </w:r>
          </w:p>
          <w:p w:rsidR="000C65D6" w:rsidRPr="00E559F5" w:rsidRDefault="000C65D6" w:rsidP="00A00561">
            <w:pPr>
              <w:rPr>
                <w:sz w:val="18"/>
                <w:szCs w:val="18"/>
              </w:rPr>
            </w:pPr>
          </w:p>
        </w:tc>
        <w:tc>
          <w:tcPr>
            <w:tcW w:w="1250" w:type="dxa"/>
            <w:shd w:val="clear" w:color="auto" w:fill="DEEAF6" w:themeFill="accent5" w:themeFillTint="33"/>
          </w:tcPr>
          <w:p w:rsidR="000C65D6" w:rsidRPr="00E559F5" w:rsidRDefault="000C65D6" w:rsidP="00A00561">
            <w:pPr>
              <w:rPr>
                <w:sz w:val="18"/>
                <w:szCs w:val="18"/>
              </w:rPr>
            </w:pPr>
            <w:r w:rsidRPr="00E559F5">
              <w:rPr>
                <w:sz w:val="18"/>
                <w:szCs w:val="18"/>
              </w:rPr>
              <w:t xml:space="preserve">    /5</w:t>
            </w:r>
          </w:p>
        </w:tc>
      </w:tr>
      <w:tr w:rsidR="000C65D6" w:rsidRPr="00E559F5" w:rsidTr="000C65D6">
        <w:tc>
          <w:tcPr>
            <w:tcW w:w="748" w:type="dxa"/>
            <w:vMerge/>
            <w:shd w:val="clear" w:color="auto" w:fill="C5E0B3" w:themeFill="accent6" w:themeFillTint="66"/>
          </w:tcPr>
          <w:p w:rsidR="000C65D6" w:rsidRPr="00E559F5" w:rsidRDefault="000C65D6" w:rsidP="00A00561">
            <w:pPr>
              <w:rPr>
                <w:sz w:val="18"/>
                <w:szCs w:val="18"/>
              </w:rPr>
            </w:pPr>
          </w:p>
        </w:tc>
        <w:tc>
          <w:tcPr>
            <w:tcW w:w="2371" w:type="dxa"/>
            <w:vMerge/>
            <w:shd w:val="clear" w:color="auto" w:fill="C5E0B3" w:themeFill="accent6" w:themeFillTint="66"/>
          </w:tcPr>
          <w:p w:rsidR="000C65D6" w:rsidRPr="00E559F5" w:rsidRDefault="000C65D6" w:rsidP="00A00561">
            <w:pPr>
              <w:rPr>
                <w:sz w:val="18"/>
                <w:szCs w:val="18"/>
              </w:rPr>
            </w:pPr>
          </w:p>
        </w:tc>
        <w:tc>
          <w:tcPr>
            <w:tcW w:w="3905" w:type="dxa"/>
            <w:shd w:val="clear" w:color="auto" w:fill="DEEAF6" w:themeFill="accent5" w:themeFillTint="33"/>
          </w:tcPr>
          <w:p w:rsidR="000C65D6" w:rsidRPr="00E559F5" w:rsidRDefault="000C65D6" w:rsidP="00A00561">
            <w:pPr>
              <w:rPr>
                <w:sz w:val="18"/>
                <w:szCs w:val="18"/>
                <w:highlight w:val="yellow"/>
              </w:rPr>
            </w:pPr>
            <w:r w:rsidRPr="00E559F5">
              <w:rPr>
                <w:sz w:val="18"/>
                <w:szCs w:val="18"/>
                <w:highlight w:val="yellow"/>
              </w:rPr>
              <w:t>Reformulation idées</w:t>
            </w:r>
          </w:p>
          <w:p w:rsidR="000C65D6" w:rsidRPr="00E559F5" w:rsidRDefault="000C65D6" w:rsidP="00A00561">
            <w:pPr>
              <w:rPr>
                <w:sz w:val="18"/>
                <w:szCs w:val="18"/>
                <w:highlight w:val="yellow"/>
              </w:rPr>
            </w:pPr>
          </w:p>
        </w:tc>
        <w:tc>
          <w:tcPr>
            <w:tcW w:w="1250" w:type="dxa"/>
            <w:shd w:val="clear" w:color="auto" w:fill="DEEAF6" w:themeFill="accent5" w:themeFillTint="33"/>
          </w:tcPr>
          <w:p w:rsidR="000C65D6" w:rsidRPr="00E559F5" w:rsidRDefault="000C65D6" w:rsidP="00A00561">
            <w:pPr>
              <w:rPr>
                <w:sz w:val="18"/>
                <w:szCs w:val="18"/>
              </w:rPr>
            </w:pPr>
            <w:r w:rsidRPr="00E559F5">
              <w:rPr>
                <w:sz w:val="18"/>
                <w:szCs w:val="18"/>
              </w:rPr>
              <w:t xml:space="preserve">    /5</w:t>
            </w:r>
          </w:p>
        </w:tc>
      </w:tr>
      <w:tr w:rsidR="000C65D6" w:rsidRPr="00E559F5" w:rsidTr="000C65D6">
        <w:tc>
          <w:tcPr>
            <w:tcW w:w="748" w:type="dxa"/>
            <w:vMerge w:val="restart"/>
            <w:shd w:val="clear" w:color="auto" w:fill="C5E0B3" w:themeFill="accent6" w:themeFillTint="66"/>
          </w:tcPr>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r w:rsidRPr="00E559F5">
              <w:rPr>
                <w:sz w:val="18"/>
                <w:szCs w:val="18"/>
              </w:rPr>
              <w:t>3</w:t>
            </w:r>
          </w:p>
        </w:tc>
        <w:tc>
          <w:tcPr>
            <w:tcW w:w="2371" w:type="dxa"/>
            <w:vMerge w:val="restart"/>
            <w:shd w:val="clear" w:color="auto" w:fill="C5E0B3" w:themeFill="accent6" w:themeFillTint="66"/>
          </w:tcPr>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r w:rsidRPr="00E559F5">
              <w:rPr>
                <w:sz w:val="18"/>
                <w:szCs w:val="18"/>
              </w:rPr>
              <w:t>Contenus des documents et compréhension des docs</w:t>
            </w:r>
          </w:p>
          <w:p w:rsidR="000C65D6" w:rsidRPr="00E559F5" w:rsidRDefault="000C65D6" w:rsidP="00A00561">
            <w:pPr>
              <w:rPr>
                <w:sz w:val="18"/>
                <w:szCs w:val="18"/>
              </w:rPr>
            </w:pPr>
            <w:r w:rsidRPr="00E559F5">
              <w:rPr>
                <w:sz w:val="18"/>
                <w:szCs w:val="18"/>
              </w:rPr>
              <w:t xml:space="preserve">        /15</w:t>
            </w:r>
          </w:p>
        </w:tc>
        <w:tc>
          <w:tcPr>
            <w:tcW w:w="3905" w:type="dxa"/>
            <w:shd w:val="clear" w:color="auto" w:fill="C5E0B3" w:themeFill="accent6" w:themeFillTint="66"/>
          </w:tcPr>
          <w:p w:rsidR="000C65D6" w:rsidRPr="00E559F5" w:rsidRDefault="000C65D6" w:rsidP="00A00561">
            <w:pPr>
              <w:rPr>
                <w:sz w:val="18"/>
                <w:szCs w:val="18"/>
                <w:highlight w:val="yellow"/>
              </w:rPr>
            </w:pPr>
            <w:r w:rsidRPr="00E559F5">
              <w:rPr>
                <w:sz w:val="18"/>
                <w:szCs w:val="18"/>
                <w:highlight w:val="yellow"/>
              </w:rPr>
              <w:lastRenderedPageBreak/>
              <w:t>Réponse à la problématique fournie</w:t>
            </w:r>
          </w:p>
        </w:tc>
        <w:tc>
          <w:tcPr>
            <w:tcW w:w="1250" w:type="dxa"/>
            <w:shd w:val="clear" w:color="auto" w:fill="C5E0B3" w:themeFill="accent6" w:themeFillTint="66"/>
          </w:tcPr>
          <w:p w:rsidR="000C65D6" w:rsidRPr="00E559F5" w:rsidRDefault="000C65D6" w:rsidP="00A00561">
            <w:pPr>
              <w:rPr>
                <w:sz w:val="18"/>
                <w:szCs w:val="18"/>
              </w:rPr>
            </w:pPr>
            <w:r w:rsidRPr="00E559F5">
              <w:rPr>
                <w:sz w:val="18"/>
                <w:szCs w:val="18"/>
              </w:rPr>
              <w:t xml:space="preserve">    /5</w:t>
            </w:r>
          </w:p>
        </w:tc>
      </w:tr>
      <w:tr w:rsidR="000C65D6" w:rsidRPr="00E559F5" w:rsidTr="000C65D6">
        <w:tc>
          <w:tcPr>
            <w:tcW w:w="748" w:type="dxa"/>
            <w:vMerge/>
            <w:shd w:val="clear" w:color="auto" w:fill="C5E0B3" w:themeFill="accent6" w:themeFillTint="66"/>
          </w:tcPr>
          <w:p w:rsidR="000C65D6" w:rsidRPr="00E559F5" w:rsidRDefault="000C65D6" w:rsidP="00A00561">
            <w:pPr>
              <w:rPr>
                <w:sz w:val="18"/>
                <w:szCs w:val="18"/>
              </w:rPr>
            </w:pPr>
          </w:p>
        </w:tc>
        <w:tc>
          <w:tcPr>
            <w:tcW w:w="2371" w:type="dxa"/>
            <w:vMerge/>
            <w:shd w:val="clear" w:color="auto" w:fill="C5E0B3" w:themeFill="accent6" w:themeFillTint="66"/>
          </w:tcPr>
          <w:p w:rsidR="000C65D6" w:rsidRPr="00E559F5" w:rsidRDefault="000C65D6" w:rsidP="00A00561">
            <w:pPr>
              <w:rPr>
                <w:sz w:val="18"/>
                <w:szCs w:val="18"/>
              </w:rPr>
            </w:pPr>
          </w:p>
        </w:tc>
        <w:tc>
          <w:tcPr>
            <w:tcW w:w="3905" w:type="dxa"/>
            <w:shd w:val="clear" w:color="auto" w:fill="C5E0B3" w:themeFill="accent6" w:themeFillTint="66"/>
          </w:tcPr>
          <w:p w:rsidR="000C65D6" w:rsidRPr="00E559F5" w:rsidRDefault="000C65D6" w:rsidP="00A00561">
            <w:pPr>
              <w:rPr>
                <w:sz w:val="18"/>
                <w:szCs w:val="18"/>
              </w:rPr>
            </w:pPr>
            <w:r w:rsidRPr="00E559F5">
              <w:rPr>
                <w:sz w:val="18"/>
                <w:szCs w:val="18"/>
                <w:highlight w:val="yellow"/>
              </w:rPr>
              <w:t>Compréhension docs source</w:t>
            </w:r>
          </w:p>
        </w:tc>
        <w:tc>
          <w:tcPr>
            <w:tcW w:w="1250" w:type="dxa"/>
            <w:shd w:val="clear" w:color="auto" w:fill="C5E0B3" w:themeFill="accent6" w:themeFillTint="66"/>
          </w:tcPr>
          <w:p w:rsidR="000C65D6" w:rsidRPr="00E559F5" w:rsidRDefault="000C65D6" w:rsidP="00A00561">
            <w:pPr>
              <w:rPr>
                <w:sz w:val="18"/>
                <w:szCs w:val="18"/>
              </w:rPr>
            </w:pPr>
            <w:r w:rsidRPr="00E559F5">
              <w:rPr>
                <w:sz w:val="18"/>
                <w:szCs w:val="18"/>
              </w:rPr>
              <w:t xml:space="preserve">    /5</w:t>
            </w:r>
          </w:p>
        </w:tc>
      </w:tr>
      <w:tr w:rsidR="000C65D6" w:rsidRPr="00E559F5" w:rsidTr="000C65D6">
        <w:tc>
          <w:tcPr>
            <w:tcW w:w="748" w:type="dxa"/>
            <w:vMerge/>
          </w:tcPr>
          <w:p w:rsidR="000C65D6" w:rsidRPr="00E559F5" w:rsidRDefault="000C65D6" w:rsidP="00A00561">
            <w:pPr>
              <w:rPr>
                <w:sz w:val="18"/>
                <w:szCs w:val="18"/>
              </w:rPr>
            </w:pPr>
          </w:p>
        </w:tc>
        <w:tc>
          <w:tcPr>
            <w:tcW w:w="2371" w:type="dxa"/>
            <w:vMerge/>
            <w:shd w:val="clear" w:color="auto" w:fill="C5E0B3" w:themeFill="accent6" w:themeFillTint="66"/>
          </w:tcPr>
          <w:p w:rsidR="000C65D6" w:rsidRPr="00E559F5" w:rsidRDefault="000C65D6" w:rsidP="00A00561">
            <w:pPr>
              <w:rPr>
                <w:sz w:val="18"/>
                <w:szCs w:val="18"/>
              </w:rPr>
            </w:pPr>
          </w:p>
        </w:tc>
        <w:tc>
          <w:tcPr>
            <w:tcW w:w="3905" w:type="dxa"/>
            <w:shd w:val="clear" w:color="auto" w:fill="C5E0B3" w:themeFill="accent6" w:themeFillTint="66"/>
          </w:tcPr>
          <w:p w:rsidR="000C65D6" w:rsidRPr="00E559F5" w:rsidRDefault="000C65D6" w:rsidP="00A00561">
            <w:pPr>
              <w:rPr>
                <w:sz w:val="18"/>
                <w:szCs w:val="18"/>
              </w:rPr>
            </w:pPr>
            <w:r w:rsidRPr="00E559F5">
              <w:rPr>
                <w:sz w:val="18"/>
                <w:szCs w:val="18"/>
                <w:highlight w:val="yellow"/>
              </w:rPr>
              <w:t>Pertinence des idées</w:t>
            </w:r>
          </w:p>
        </w:tc>
        <w:tc>
          <w:tcPr>
            <w:tcW w:w="1250" w:type="dxa"/>
            <w:shd w:val="clear" w:color="auto" w:fill="C5E0B3" w:themeFill="accent6" w:themeFillTint="66"/>
          </w:tcPr>
          <w:p w:rsidR="000C65D6" w:rsidRPr="00E559F5" w:rsidRDefault="000C65D6" w:rsidP="00A00561">
            <w:pPr>
              <w:rPr>
                <w:sz w:val="18"/>
                <w:szCs w:val="18"/>
              </w:rPr>
            </w:pPr>
            <w:r w:rsidRPr="00E559F5">
              <w:rPr>
                <w:sz w:val="18"/>
                <w:szCs w:val="18"/>
              </w:rPr>
              <w:t xml:space="preserve">   /5</w:t>
            </w:r>
          </w:p>
        </w:tc>
      </w:tr>
      <w:tr w:rsidR="000C65D6" w:rsidRPr="00E559F5" w:rsidTr="000C65D6">
        <w:tc>
          <w:tcPr>
            <w:tcW w:w="748" w:type="dxa"/>
            <w:vMerge w:val="restart"/>
          </w:tcPr>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p>
          <w:p w:rsidR="000C65D6" w:rsidRPr="00E559F5" w:rsidRDefault="000C65D6" w:rsidP="00A00561">
            <w:pPr>
              <w:rPr>
                <w:sz w:val="18"/>
                <w:szCs w:val="18"/>
              </w:rPr>
            </w:pPr>
            <w:r>
              <w:rPr>
                <w:sz w:val="18"/>
                <w:szCs w:val="18"/>
              </w:rPr>
              <w:t>M</w:t>
            </w:r>
            <w:r w:rsidRPr="00E559F5">
              <w:rPr>
                <w:sz w:val="18"/>
                <w:szCs w:val="18"/>
              </w:rPr>
              <w:t>ALUS</w:t>
            </w:r>
          </w:p>
          <w:p w:rsidR="000C65D6" w:rsidRPr="00E559F5" w:rsidRDefault="000C65D6" w:rsidP="00A00561">
            <w:pPr>
              <w:rPr>
                <w:sz w:val="18"/>
                <w:szCs w:val="18"/>
              </w:rPr>
            </w:pPr>
          </w:p>
        </w:tc>
        <w:tc>
          <w:tcPr>
            <w:tcW w:w="2371" w:type="dxa"/>
          </w:tcPr>
          <w:p w:rsidR="000C65D6" w:rsidRPr="00E559F5" w:rsidRDefault="000C65D6" w:rsidP="00A00561">
            <w:pPr>
              <w:rPr>
                <w:sz w:val="18"/>
                <w:szCs w:val="18"/>
              </w:rPr>
            </w:pPr>
            <w:r>
              <w:rPr>
                <w:sz w:val="18"/>
                <w:szCs w:val="18"/>
              </w:rPr>
              <w:t>Eléments extérieurs dans CCL</w:t>
            </w:r>
          </w:p>
        </w:tc>
        <w:tc>
          <w:tcPr>
            <w:tcW w:w="3905" w:type="dxa"/>
          </w:tcPr>
          <w:p w:rsidR="000C65D6" w:rsidRPr="00E559F5" w:rsidRDefault="000C65D6" w:rsidP="00A00561">
            <w:pPr>
              <w:rPr>
                <w:sz w:val="18"/>
                <w:szCs w:val="18"/>
              </w:rPr>
            </w:pPr>
            <w:r>
              <w:rPr>
                <w:sz w:val="18"/>
                <w:szCs w:val="18"/>
              </w:rPr>
              <w:t>-3</w:t>
            </w:r>
          </w:p>
        </w:tc>
        <w:tc>
          <w:tcPr>
            <w:tcW w:w="1250" w:type="dxa"/>
          </w:tcPr>
          <w:p w:rsidR="000C65D6" w:rsidRPr="00E559F5" w:rsidRDefault="000C65D6" w:rsidP="00A00561">
            <w:pPr>
              <w:rPr>
                <w:sz w:val="18"/>
                <w:szCs w:val="18"/>
              </w:rPr>
            </w:pPr>
          </w:p>
        </w:tc>
      </w:tr>
      <w:tr w:rsidR="000C65D6" w:rsidRPr="00E559F5" w:rsidTr="000C65D6">
        <w:tc>
          <w:tcPr>
            <w:tcW w:w="748" w:type="dxa"/>
            <w:vMerge/>
          </w:tcPr>
          <w:p w:rsidR="000C65D6" w:rsidRPr="00E559F5" w:rsidRDefault="000C65D6" w:rsidP="00A00561">
            <w:pPr>
              <w:rPr>
                <w:sz w:val="18"/>
                <w:szCs w:val="18"/>
              </w:rPr>
            </w:pPr>
          </w:p>
        </w:tc>
        <w:tc>
          <w:tcPr>
            <w:tcW w:w="2371" w:type="dxa"/>
          </w:tcPr>
          <w:p w:rsidR="000C65D6" w:rsidRPr="00E559F5" w:rsidRDefault="000C65D6" w:rsidP="00A00561">
            <w:pPr>
              <w:rPr>
                <w:sz w:val="18"/>
                <w:szCs w:val="18"/>
              </w:rPr>
            </w:pPr>
            <w:r>
              <w:rPr>
                <w:sz w:val="18"/>
                <w:szCs w:val="18"/>
              </w:rPr>
              <w:t>Eléments extérieurs dans L’accroche</w:t>
            </w:r>
          </w:p>
        </w:tc>
        <w:tc>
          <w:tcPr>
            <w:tcW w:w="3905" w:type="dxa"/>
          </w:tcPr>
          <w:p w:rsidR="000C65D6" w:rsidRPr="00E559F5" w:rsidRDefault="000C65D6" w:rsidP="00A00561">
            <w:pPr>
              <w:rPr>
                <w:sz w:val="18"/>
                <w:szCs w:val="18"/>
              </w:rPr>
            </w:pPr>
            <w:r>
              <w:rPr>
                <w:sz w:val="18"/>
                <w:szCs w:val="18"/>
              </w:rPr>
              <w:t>-1</w:t>
            </w:r>
          </w:p>
        </w:tc>
        <w:tc>
          <w:tcPr>
            <w:tcW w:w="1250" w:type="dxa"/>
          </w:tcPr>
          <w:p w:rsidR="000C65D6" w:rsidRPr="00E559F5" w:rsidRDefault="000C65D6" w:rsidP="00A00561">
            <w:pPr>
              <w:rPr>
                <w:sz w:val="18"/>
                <w:szCs w:val="18"/>
              </w:rPr>
            </w:pPr>
          </w:p>
        </w:tc>
      </w:tr>
      <w:tr w:rsidR="000C65D6" w:rsidRPr="00E559F5" w:rsidTr="000C65D6">
        <w:tc>
          <w:tcPr>
            <w:tcW w:w="748" w:type="dxa"/>
            <w:vMerge/>
          </w:tcPr>
          <w:p w:rsidR="000C65D6" w:rsidRPr="00E559F5" w:rsidRDefault="000C65D6" w:rsidP="00A00561">
            <w:pPr>
              <w:rPr>
                <w:sz w:val="18"/>
                <w:szCs w:val="18"/>
              </w:rPr>
            </w:pPr>
          </w:p>
        </w:tc>
        <w:tc>
          <w:tcPr>
            <w:tcW w:w="2371" w:type="dxa"/>
          </w:tcPr>
          <w:p w:rsidR="000C65D6" w:rsidRPr="00E559F5" w:rsidRDefault="000C65D6" w:rsidP="00A00561">
            <w:pPr>
              <w:rPr>
                <w:sz w:val="18"/>
                <w:szCs w:val="18"/>
              </w:rPr>
            </w:pPr>
            <w:r>
              <w:rPr>
                <w:sz w:val="18"/>
                <w:szCs w:val="18"/>
              </w:rPr>
              <w:t>Subjectivité sur tout le devoir</w:t>
            </w:r>
          </w:p>
        </w:tc>
        <w:tc>
          <w:tcPr>
            <w:tcW w:w="3905" w:type="dxa"/>
          </w:tcPr>
          <w:p w:rsidR="000C65D6" w:rsidRPr="00E559F5" w:rsidRDefault="000C65D6" w:rsidP="00A00561">
            <w:pPr>
              <w:rPr>
                <w:sz w:val="18"/>
                <w:szCs w:val="18"/>
              </w:rPr>
            </w:pPr>
            <w:r>
              <w:rPr>
                <w:sz w:val="18"/>
                <w:szCs w:val="18"/>
              </w:rPr>
              <w:t>-7 en méthodologie</w:t>
            </w:r>
          </w:p>
        </w:tc>
        <w:tc>
          <w:tcPr>
            <w:tcW w:w="1250" w:type="dxa"/>
          </w:tcPr>
          <w:p w:rsidR="000C65D6" w:rsidRPr="00E559F5" w:rsidRDefault="000C65D6" w:rsidP="00A00561">
            <w:pPr>
              <w:rPr>
                <w:sz w:val="18"/>
                <w:szCs w:val="18"/>
              </w:rPr>
            </w:pPr>
          </w:p>
        </w:tc>
      </w:tr>
      <w:tr w:rsidR="000C65D6" w:rsidRPr="00E559F5" w:rsidTr="000C65D6">
        <w:tc>
          <w:tcPr>
            <w:tcW w:w="748" w:type="dxa"/>
            <w:vMerge/>
          </w:tcPr>
          <w:p w:rsidR="000C65D6" w:rsidRPr="00E559F5" w:rsidRDefault="000C65D6" w:rsidP="00A00561">
            <w:pPr>
              <w:rPr>
                <w:sz w:val="18"/>
                <w:szCs w:val="18"/>
              </w:rPr>
            </w:pPr>
          </w:p>
        </w:tc>
        <w:tc>
          <w:tcPr>
            <w:tcW w:w="2371" w:type="dxa"/>
          </w:tcPr>
          <w:p w:rsidR="000C65D6" w:rsidRPr="00E559F5" w:rsidRDefault="000C65D6" w:rsidP="00A00561">
            <w:pPr>
              <w:rPr>
                <w:sz w:val="18"/>
                <w:szCs w:val="18"/>
              </w:rPr>
            </w:pPr>
            <w:r>
              <w:rPr>
                <w:sz w:val="18"/>
                <w:szCs w:val="18"/>
              </w:rPr>
              <w:t>1 seule trace de subjectivité</w:t>
            </w:r>
          </w:p>
        </w:tc>
        <w:tc>
          <w:tcPr>
            <w:tcW w:w="3905" w:type="dxa"/>
          </w:tcPr>
          <w:p w:rsidR="000C65D6" w:rsidRPr="00E559F5" w:rsidRDefault="000C65D6" w:rsidP="00A00561">
            <w:pPr>
              <w:rPr>
                <w:sz w:val="18"/>
                <w:szCs w:val="18"/>
              </w:rPr>
            </w:pPr>
            <w:r>
              <w:rPr>
                <w:sz w:val="18"/>
                <w:szCs w:val="18"/>
              </w:rPr>
              <w:t>-3</w:t>
            </w:r>
          </w:p>
        </w:tc>
        <w:tc>
          <w:tcPr>
            <w:tcW w:w="1250" w:type="dxa"/>
          </w:tcPr>
          <w:p w:rsidR="000C65D6" w:rsidRPr="00E559F5" w:rsidRDefault="000C65D6" w:rsidP="00A00561">
            <w:pPr>
              <w:rPr>
                <w:sz w:val="18"/>
                <w:szCs w:val="18"/>
              </w:rPr>
            </w:pPr>
          </w:p>
        </w:tc>
      </w:tr>
      <w:tr w:rsidR="000C65D6" w:rsidRPr="00E559F5" w:rsidTr="000C65D6">
        <w:tc>
          <w:tcPr>
            <w:tcW w:w="748" w:type="dxa"/>
            <w:vMerge/>
          </w:tcPr>
          <w:p w:rsidR="000C65D6" w:rsidRPr="00E559F5" w:rsidRDefault="000C65D6" w:rsidP="00A00561">
            <w:pPr>
              <w:rPr>
                <w:sz w:val="18"/>
                <w:szCs w:val="18"/>
              </w:rPr>
            </w:pPr>
          </w:p>
        </w:tc>
        <w:tc>
          <w:tcPr>
            <w:tcW w:w="2371" w:type="dxa"/>
          </w:tcPr>
          <w:p w:rsidR="000C65D6" w:rsidRPr="00E559F5" w:rsidRDefault="000C65D6" w:rsidP="00A00561">
            <w:pPr>
              <w:rPr>
                <w:sz w:val="18"/>
                <w:szCs w:val="18"/>
              </w:rPr>
            </w:pPr>
            <w:r>
              <w:rPr>
                <w:sz w:val="18"/>
                <w:szCs w:val="18"/>
              </w:rPr>
              <w:t>Tous les docs ne sont pas traités</w:t>
            </w:r>
          </w:p>
        </w:tc>
        <w:tc>
          <w:tcPr>
            <w:tcW w:w="3905" w:type="dxa"/>
          </w:tcPr>
          <w:p w:rsidR="000C65D6" w:rsidRPr="00E559F5" w:rsidRDefault="000C65D6" w:rsidP="00A00561">
            <w:pPr>
              <w:rPr>
                <w:sz w:val="18"/>
                <w:szCs w:val="18"/>
              </w:rPr>
            </w:pPr>
            <w:r>
              <w:rPr>
                <w:sz w:val="18"/>
                <w:szCs w:val="18"/>
              </w:rPr>
              <w:t>-7,5 soit 50% de la méthodo</w:t>
            </w:r>
          </w:p>
        </w:tc>
        <w:tc>
          <w:tcPr>
            <w:tcW w:w="1250" w:type="dxa"/>
          </w:tcPr>
          <w:p w:rsidR="000C65D6" w:rsidRPr="00E559F5" w:rsidRDefault="000C65D6" w:rsidP="00A00561">
            <w:pPr>
              <w:rPr>
                <w:sz w:val="18"/>
                <w:szCs w:val="18"/>
              </w:rPr>
            </w:pPr>
          </w:p>
        </w:tc>
      </w:tr>
      <w:tr w:rsidR="000C65D6" w:rsidRPr="00E559F5" w:rsidTr="000C65D6">
        <w:tc>
          <w:tcPr>
            <w:tcW w:w="748" w:type="dxa"/>
            <w:vMerge/>
          </w:tcPr>
          <w:p w:rsidR="000C65D6" w:rsidRPr="00E559F5" w:rsidRDefault="000C65D6" w:rsidP="00A00561">
            <w:pPr>
              <w:rPr>
                <w:sz w:val="18"/>
                <w:szCs w:val="18"/>
              </w:rPr>
            </w:pPr>
          </w:p>
        </w:tc>
        <w:tc>
          <w:tcPr>
            <w:tcW w:w="2371" w:type="dxa"/>
          </w:tcPr>
          <w:p w:rsidR="000C65D6" w:rsidRDefault="000C65D6" w:rsidP="00A00561">
            <w:pPr>
              <w:rPr>
                <w:sz w:val="18"/>
                <w:szCs w:val="18"/>
              </w:rPr>
            </w:pPr>
            <w:r>
              <w:rPr>
                <w:sz w:val="18"/>
                <w:szCs w:val="18"/>
              </w:rPr>
              <w:t>Nombre de mots &gt; 550 mots</w:t>
            </w:r>
          </w:p>
          <w:p w:rsidR="000C65D6" w:rsidRDefault="000C65D6" w:rsidP="00A00561">
            <w:pPr>
              <w:rPr>
                <w:sz w:val="18"/>
                <w:szCs w:val="18"/>
              </w:rPr>
            </w:pPr>
            <w:r>
              <w:rPr>
                <w:sz w:val="18"/>
                <w:szCs w:val="18"/>
              </w:rPr>
              <w:t>+ de 600 ou tromperie délibérée</w:t>
            </w:r>
          </w:p>
          <w:p w:rsidR="000C65D6" w:rsidRPr="00E559F5" w:rsidRDefault="000C65D6" w:rsidP="00A00561">
            <w:pPr>
              <w:rPr>
                <w:sz w:val="18"/>
                <w:szCs w:val="18"/>
              </w:rPr>
            </w:pPr>
            <w:r>
              <w:rPr>
                <w:sz w:val="18"/>
                <w:szCs w:val="18"/>
              </w:rPr>
              <w:t>Oubli nbre de mots</w:t>
            </w:r>
          </w:p>
        </w:tc>
        <w:tc>
          <w:tcPr>
            <w:tcW w:w="3905" w:type="dxa"/>
          </w:tcPr>
          <w:p w:rsidR="000C65D6" w:rsidRDefault="000C65D6" w:rsidP="00A00561">
            <w:pPr>
              <w:rPr>
                <w:sz w:val="18"/>
                <w:szCs w:val="18"/>
              </w:rPr>
            </w:pPr>
            <w:r>
              <w:rPr>
                <w:sz w:val="18"/>
                <w:szCs w:val="18"/>
              </w:rPr>
              <w:t>-3</w:t>
            </w:r>
          </w:p>
          <w:p w:rsidR="000C65D6" w:rsidRDefault="000C65D6" w:rsidP="00A00561">
            <w:pPr>
              <w:rPr>
                <w:sz w:val="18"/>
                <w:szCs w:val="18"/>
              </w:rPr>
            </w:pPr>
            <w:r>
              <w:rPr>
                <w:sz w:val="18"/>
                <w:szCs w:val="18"/>
              </w:rPr>
              <w:t>50% de la méthodo</w:t>
            </w:r>
          </w:p>
          <w:p w:rsidR="000C65D6" w:rsidRDefault="000C65D6" w:rsidP="00A00561">
            <w:pPr>
              <w:rPr>
                <w:sz w:val="18"/>
                <w:szCs w:val="18"/>
              </w:rPr>
            </w:pPr>
          </w:p>
          <w:p w:rsidR="000C65D6" w:rsidRPr="00E559F5" w:rsidRDefault="000C65D6" w:rsidP="00A00561">
            <w:pPr>
              <w:rPr>
                <w:sz w:val="18"/>
                <w:szCs w:val="18"/>
              </w:rPr>
            </w:pPr>
            <w:r>
              <w:rPr>
                <w:sz w:val="18"/>
                <w:szCs w:val="18"/>
              </w:rPr>
              <w:t>-3</w:t>
            </w:r>
          </w:p>
        </w:tc>
        <w:tc>
          <w:tcPr>
            <w:tcW w:w="1250" w:type="dxa"/>
          </w:tcPr>
          <w:p w:rsidR="000C65D6" w:rsidRPr="00E559F5" w:rsidRDefault="000C65D6" w:rsidP="00A00561">
            <w:pPr>
              <w:rPr>
                <w:sz w:val="18"/>
                <w:szCs w:val="18"/>
              </w:rPr>
            </w:pPr>
          </w:p>
        </w:tc>
      </w:tr>
    </w:tbl>
    <w:p w:rsidR="000F5945" w:rsidRPr="004E58D2" w:rsidRDefault="001F4462" w:rsidP="004E58D2">
      <w:pPr>
        <w:shd w:val="clear" w:color="auto" w:fill="FFFFFF" w:themeFill="background1"/>
        <w:rPr>
          <w:rFonts w:ascii="Times New Roman" w:hAnsi="Times New Roman" w:cs="Times New Roman"/>
          <w:sz w:val="28"/>
          <w:szCs w:val="28"/>
        </w:rPr>
      </w:pPr>
      <w:r w:rsidRPr="00E559F5">
        <w:rPr>
          <w:sz w:val="18"/>
          <w:szCs w:val="18"/>
        </w:rPr>
        <w:tab/>
      </w:r>
      <w:r w:rsidRPr="00E559F5">
        <w:rPr>
          <w:sz w:val="18"/>
          <w:szCs w:val="18"/>
        </w:rPr>
        <w:tab/>
      </w:r>
      <w:r w:rsidRPr="00E559F5">
        <w:rPr>
          <w:sz w:val="18"/>
          <w:szCs w:val="18"/>
        </w:rPr>
        <w:tab/>
      </w:r>
      <w:r w:rsidRPr="00E559F5">
        <w:rPr>
          <w:sz w:val="18"/>
          <w:szCs w:val="18"/>
        </w:rPr>
        <w:tab/>
      </w:r>
      <w:r w:rsidRPr="00E559F5">
        <w:rPr>
          <w:sz w:val="18"/>
          <w:szCs w:val="18"/>
        </w:rPr>
        <w:tab/>
      </w:r>
    </w:p>
    <w:p w:rsidR="00AB6D86" w:rsidRDefault="00AB6D86" w:rsidP="00EB3498">
      <w:pPr>
        <w:shd w:val="clear" w:color="auto" w:fill="FFFFFF" w:themeFill="background1"/>
        <w:rPr>
          <w:rFonts w:ascii="Times New Roman" w:hAnsi="Times New Roman" w:cs="Times New Roman"/>
          <w:sz w:val="28"/>
          <w:szCs w:val="28"/>
        </w:rPr>
      </w:pPr>
    </w:p>
    <w:p w:rsidR="00AB6D86" w:rsidRDefault="00CB697E" w:rsidP="00EB3498">
      <w:pPr>
        <w:shd w:val="clear" w:color="auto" w:fill="FFFFFF" w:themeFill="background1"/>
        <w:rPr>
          <w:rFonts w:ascii="Times New Roman" w:hAnsi="Times New Roman" w:cs="Times New Roman"/>
          <w:sz w:val="28"/>
          <w:szCs w:val="28"/>
        </w:rPr>
      </w:pPr>
      <w:r w:rsidRPr="00EB7951">
        <w:rPr>
          <w:rFonts w:ascii="Times New Roman" w:hAnsi="Times New Roman" w:cs="Times New Roman"/>
          <w:sz w:val="28"/>
          <w:szCs w:val="28"/>
          <w:highlight w:val="yellow"/>
        </w:rPr>
        <w:t>Sujet LVB- Contraction croisée et essai</w:t>
      </w:r>
    </w:p>
    <w:p w:rsidR="00CB697E" w:rsidRDefault="00CB697E" w:rsidP="00EB3498">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La contraction croisée est bien réussie. Les professeurs entraînent bcp les candidats.</w:t>
      </w:r>
    </w:p>
    <w:p w:rsidR="00CB697E" w:rsidRDefault="00CB697E" w:rsidP="00EB3498">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Par contre, l’essai est décevant.</w:t>
      </w:r>
    </w:p>
    <w:p w:rsidR="00CB697E" w:rsidRDefault="00CB697E" w:rsidP="00EB3498">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Il y a un écart entre les deux exercices. Ainsi un candidat peut obtenir 17 en contraction et 9 à l’essai.</w:t>
      </w:r>
    </w:p>
    <w:p w:rsidR="00CB697E" w:rsidRDefault="00CB697E" w:rsidP="00EB3498">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Fort heureusement la méthode de l’essai est rattrapable.</w:t>
      </w:r>
    </w:p>
    <w:p w:rsidR="00CB697E" w:rsidRDefault="00CB697E" w:rsidP="00EB3498">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ATTN : Les candidates ne vont pas au bout des 3 heures !</w:t>
      </w:r>
    </w:p>
    <w:p w:rsidR="00CB697E" w:rsidRDefault="00CB697E" w:rsidP="00EB3498">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Ils perdent alors des points par manque de relecture</w:t>
      </w:r>
    </w:p>
    <w:p w:rsidR="00CB697E" w:rsidRDefault="00CB697E" w:rsidP="00EB3498">
      <w:pPr>
        <w:shd w:val="clear" w:color="auto" w:fill="FFFFFF" w:themeFill="background1"/>
        <w:rPr>
          <w:rFonts w:ascii="Times New Roman" w:hAnsi="Times New Roman" w:cs="Times New Roman"/>
          <w:sz w:val="28"/>
          <w:szCs w:val="28"/>
        </w:rPr>
      </w:pPr>
    </w:p>
    <w:p w:rsidR="00CB697E" w:rsidRDefault="00CB697E" w:rsidP="00EB3498">
      <w:pPr>
        <w:shd w:val="clear" w:color="auto" w:fill="FFFFFF" w:themeFill="background1"/>
        <w:rPr>
          <w:rFonts w:ascii="Times New Roman" w:hAnsi="Times New Roman" w:cs="Times New Roman"/>
          <w:sz w:val="28"/>
          <w:szCs w:val="28"/>
        </w:rPr>
      </w:pPr>
      <w:bookmarkStart w:id="0" w:name="_Hlk496212999"/>
      <w:r>
        <w:rPr>
          <w:rFonts w:ascii="Times New Roman" w:hAnsi="Times New Roman" w:cs="Times New Roman"/>
          <w:sz w:val="28"/>
          <w:szCs w:val="28"/>
        </w:rPr>
        <w:t>Grille d’évaluation LVB</w:t>
      </w:r>
    </w:p>
    <w:p w:rsidR="00CB697E" w:rsidRDefault="00CB697E" w:rsidP="00EB3498">
      <w:pPr>
        <w:shd w:val="clear" w:color="auto" w:fill="FFFFFF" w:themeFill="background1"/>
        <w:rPr>
          <w:rFonts w:ascii="Times New Roman" w:hAnsi="Times New Roman" w:cs="Times New Roman"/>
          <w:sz w:val="28"/>
          <w:szCs w:val="28"/>
        </w:rPr>
      </w:pPr>
    </w:p>
    <w:tbl>
      <w:tblPr>
        <w:tblStyle w:val="Grilledutableau"/>
        <w:tblW w:w="0" w:type="auto"/>
        <w:tblLook w:val="04A0" w:firstRow="1" w:lastRow="0" w:firstColumn="1" w:lastColumn="0" w:noHBand="0" w:noVBand="1"/>
      </w:tblPr>
      <w:tblGrid>
        <w:gridCol w:w="4531"/>
        <w:gridCol w:w="4531"/>
      </w:tblGrid>
      <w:tr w:rsidR="00256C31" w:rsidTr="00A00561">
        <w:tc>
          <w:tcPr>
            <w:tcW w:w="9062" w:type="dxa"/>
            <w:gridSpan w:val="2"/>
          </w:tcPr>
          <w:p w:rsidR="00256C31" w:rsidRDefault="00256C31" w:rsidP="00EB3498">
            <w:pPr>
              <w:rPr>
                <w:rFonts w:ascii="Times New Roman" w:hAnsi="Times New Roman" w:cs="Times New Roman"/>
                <w:sz w:val="28"/>
                <w:szCs w:val="28"/>
              </w:rPr>
            </w:pPr>
            <w:r>
              <w:rPr>
                <w:rFonts w:ascii="Times New Roman" w:hAnsi="Times New Roman" w:cs="Times New Roman"/>
                <w:sz w:val="28"/>
                <w:szCs w:val="28"/>
              </w:rPr>
              <w:t>Contraction croisée</w:t>
            </w:r>
          </w:p>
        </w:tc>
      </w:tr>
      <w:tr w:rsidR="00256C31" w:rsidTr="00256C31">
        <w:tc>
          <w:tcPr>
            <w:tcW w:w="4531" w:type="dxa"/>
          </w:tcPr>
          <w:p w:rsidR="00256C31" w:rsidRDefault="00256C31" w:rsidP="00EB3498">
            <w:pPr>
              <w:rPr>
                <w:rFonts w:ascii="Times New Roman" w:hAnsi="Times New Roman" w:cs="Times New Roman"/>
                <w:sz w:val="28"/>
                <w:szCs w:val="28"/>
              </w:rPr>
            </w:pPr>
            <w:r>
              <w:rPr>
                <w:rFonts w:ascii="Times New Roman" w:hAnsi="Times New Roman" w:cs="Times New Roman"/>
                <w:sz w:val="28"/>
                <w:szCs w:val="28"/>
              </w:rPr>
              <w:t>Langue                 /10</w:t>
            </w:r>
          </w:p>
        </w:tc>
        <w:tc>
          <w:tcPr>
            <w:tcW w:w="4531" w:type="dxa"/>
          </w:tcPr>
          <w:p w:rsidR="00256C31" w:rsidRDefault="00256C31" w:rsidP="00EB3498">
            <w:pPr>
              <w:rPr>
                <w:rFonts w:ascii="Times New Roman" w:hAnsi="Times New Roman" w:cs="Times New Roman"/>
                <w:sz w:val="28"/>
                <w:szCs w:val="28"/>
              </w:rPr>
            </w:pPr>
            <w:r>
              <w:rPr>
                <w:rFonts w:ascii="Times New Roman" w:hAnsi="Times New Roman" w:cs="Times New Roman"/>
                <w:sz w:val="28"/>
                <w:szCs w:val="28"/>
              </w:rPr>
              <w:t>Forme et contenu                      /10</w:t>
            </w:r>
          </w:p>
        </w:tc>
      </w:tr>
      <w:tr w:rsidR="00256C31" w:rsidTr="00256C31">
        <w:tc>
          <w:tcPr>
            <w:tcW w:w="4531" w:type="dxa"/>
          </w:tcPr>
          <w:p w:rsidR="00256C31" w:rsidRDefault="00256C31" w:rsidP="00EB3498">
            <w:pPr>
              <w:rPr>
                <w:rFonts w:ascii="Times New Roman" w:hAnsi="Times New Roman" w:cs="Times New Roman"/>
                <w:sz w:val="28"/>
                <w:szCs w:val="28"/>
              </w:rPr>
            </w:pPr>
            <w:r>
              <w:rPr>
                <w:rFonts w:ascii="Times New Roman" w:hAnsi="Times New Roman" w:cs="Times New Roman"/>
                <w:sz w:val="28"/>
                <w:szCs w:val="28"/>
              </w:rPr>
              <w:t>Syntaxe                /5</w:t>
            </w:r>
          </w:p>
        </w:tc>
        <w:tc>
          <w:tcPr>
            <w:tcW w:w="4531" w:type="dxa"/>
          </w:tcPr>
          <w:p w:rsidR="00256C31" w:rsidRDefault="00256C31" w:rsidP="00EB3498">
            <w:pPr>
              <w:rPr>
                <w:rFonts w:ascii="Times New Roman" w:hAnsi="Times New Roman" w:cs="Times New Roman"/>
                <w:sz w:val="28"/>
                <w:szCs w:val="28"/>
              </w:rPr>
            </w:pPr>
            <w:r>
              <w:rPr>
                <w:rFonts w:ascii="Times New Roman" w:hAnsi="Times New Roman" w:cs="Times New Roman"/>
                <w:sz w:val="28"/>
                <w:szCs w:val="28"/>
              </w:rPr>
              <w:t>Restitution                       /5</w:t>
            </w:r>
          </w:p>
        </w:tc>
      </w:tr>
      <w:tr w:rsidR="00256C31" w:rsidTr="00256C31">
        <w:tc>
          <w:tcPr>
            <w:tcW w:w="4531" w:type="dxa"/>
          </w:tcPr>
          <w:p w:rsidR="00256C31" w:rsidRDefault="00256C31" w:rsidP="00EB3498">
            <w:pPr>
              <w:rPr>
                <w:rFonts w:ascii="Times New Roman" w:hAnsi="Times New Roman" w:cs="Times New Roman"/>
                <w:sz w:val="28"/>
                <w:szCs w:val="28"/>
              </w:rPr>
            </w:pPr>
            <w:r>
              <w:rPr>
                <w:rFonts w:ascii="Times New Roman" w:hAnsi="Times New Roman" w:cs="Times New Roman"/>
                <w:sz w:val="28"/>
                <w:szCs w:val="28"/>
              </w:rPr>
              <w:t>Lexicale               /5</w:t>
            </w:r>
          </w:p>
        </w:tc>
        <w:tc>
          <w:tcPr>
            <w:tcW w:w="4531" w:type="dxa"/>
          </w:tcPr>
          <w:p w:rsidR="00256C31" w:rsidRDefault="00256C31" w:rsidP="00EB3498">
            <w:pPr>
              <w:rPr>
                <w:rFonts w:ascii="Times New Roman" w:hAnsi="Times New Roman" w:cs="Times New Roman"/>
                <w:sz w:val="28"/>
                <w:szCs w:val="28"/>
              </w:rPr>
            </w:pPr>
            <w:r>
              <w:rPr>
                <w:rFonts w:ascii="Times New Roman" w:hAnsi="Times New Roman" w:cs="Times New Roman"/>
                <w:sz w:val="28"/>
                <w:szCs w:val="28"/>
              </w:rPr>
              <w:t xml:space="preserve">Cohésion et </w:t>
            </w:r>
            <w:proofErr w:type="spellStart"/>
            <w:r>
              <w:rPr>
                <w:rFonts w:ascii="Times New Roman" w:hAnsi="Times New Roman" w:cs="Times New Roman"/>
                <w:sz w:val="28"/>
                <w:szCs w:val="28"/>
              </w:rPr>
              <w:t>clareté</w:t>
            </w:r>
            <w:proofErr w:type="spellEnd"/>
            <w:r>
              <w:rPr>
                <w:rFonts w:ascii="Times New Roman" w:hAnsi="Times New Roman" w:cs="Times New Roman"/>
                <w:sz w:val="28"/>
                <w:szCs w:val="28"/>
              </w:rPr>
              <w:t xml:space="preserve">          /5</w:t>
            </w:r>
          </w:p>
        </w:tc>
      </w:tr>
      <w:tr w:rsidR="00256C31" w:rsidTr="00256C31">
        <w:tc>
          <w:tcPr>
            <w:tcW w:w="4531" w:type="dxa"/>
          </w:tcPr>
          <w:p w:rsidR="00256C31" w:rsidRDefault="00256C31" w:rsidP="00EB3498">
            <w:pPr>
              <w:rPr>
                <w:rFonts w:ascii="Times New Roman" w:hAnsi="Times New Roman" w:cs="Times New Roman"/>
                <w:sz w:val="28"/>
                <w:szCs w:val="28"/>
              </w:rPr>
            </w:pPr>
          </w:p>
        </w:tc>
        <w:tc>
          <w:tcPr>
            <w:tcW w:w="4531" w:type="dxa"/>
          </w:tcPr>
          <w:p w:rsidR="00256C31" w:rsidRDefault="00256C31" w:rsidP="00EB3498">
            <w:pPr>
              <w:rPr>
                <w:rFonts w:ascii="Times New Roman" w:hAnsi="Times New Roman" w:cs="Times New Roman"/>
                <w:sz w:val="28"/>
                <w:szCs w:val="28"/>
              </w:rPr>
            </w:pPr>
            <w:r>
              <w:rPr>
                <w:rFonts w:ascii="Times New Roman" w:hAnsi="Times New Roman" w:cs="Times New Roman"/>
                <w:sz w:val="28"/>
                <w:szCs w:val="28"/>
              </w:rPr>
              <w:t>NB : pas de phrases bout à bout sans lien logique/mots de liaison naturels</w:t>
            </w:r>
          </w:p>
        </w:tc>
      </w:tr>
      <w:tr w:rsidR="00256C31" w:rsidTr="00A00561">
        <w:tc>
          <w:tcPr>
            <w:tcW w:w="9062" w:type="dxa"/>
            <w:gridSpan w:val="2"/>
          </w:tcPr>
          <w:p w:rsidR="00256C31" w:rsidRDefault="00256C31" w:rsidP="00256C31">
            <w:pPr>
              <w:rPr>
                <w:rFonts w:ascii="Times New Roman" w:hAnsi="Times New Roman" w:cs="Times New Roman"/>
                <w:sz w:val="28"/>
                <w:szCs w:val="28"/>
              </w:rPr>
            </w:pPr>
            <w:r>
              <w:rPr>
                <w:rFonts w:ascii="Times New Roman" w:hAnsi="Times New Roman" w:cs="Times New Roman"/>
                <w:sz w:val="28"/>
                <w:szCs w:val="28"/>
              </w:rPr>
              <w:t>Essai</w:t>
            </w:r>
          </w:p>
        </w:tc>
      </w:tr>
      <w:tr w:rsidR="00256C31" w:rsidTr="00256C31">
        <w:tc>
          <w:tcPr>
            <w:tcW w:w="4531" w:type="dxa"/>
          </w:tcPr>
          <w:p w:rsidR="00256C31" w:rsidRDefault="00256C31" w:rsidP="00256C31">
            <w:pPr>
              <w:rPr>
                <w:rFonts w:ascii="Times New Roman" w:hAnsi="Times New Roman" w:cs="Times New Roman"/>
                <w:sz w:val="28"/>
                <w:szCs w:val="28"/>
              </w:rPr>
            </w:pPr>
            <w:r>
              <w:rPr>
                <w:rFonts w:ascii="Times New Roman" w:hAnsi="Times New Roman" w:cs="Times New Roman"/>
                <w:sz w:val="28"/>
                <w:szCs w:val="28"/>
              </w:rPr>
              <w:t>Langue                 /12</w:t>
            </w:r>
          </w:p>
        </w:tc>
        <w:tc>
          <w:tcPr>
            <w:tcW w:w="4531" w:type="dxa"/>
          </w:tcPr>
          <w:p w:rsidR="00256C31" w:rsidRDefault="00256C31" w:rsidP="00256C31">
            <w:pPr>
              <w:rPr>
                <w:rFonts w:ascii="Times New Roman" w:hAnsi="Times New Roman" w:cs="Times New Roman"/>
                <w:sz w:val="28"/>
                <w:szCs w:val="28"/>
              </w:rPr>
            </w:pPr>
            <w:r>
              <w:rPr>
                <w:rFonts w:ascii="Times New Roman" w:hAnsi="Times New Roman" w:cs="Times New Roman"/>
                <w:sz w:val="28"/>
                <w:szCs w:val="28"/>
              </w:rPr>
              <w:t>Forme et contenu     /8</w:t>
            </w:r>
          </w:p>
        </w:tc>
      </w:tr>
      <w:tr w:rsidR="00256C31" w:rsidTr="00256C31">
        <w:tc>
          <w:tcPr>
            <w:tcW w:w="4531" w:type="dxa"/>
          </w:tcPr>
          <w:p w:rsidR="00256C31" w:rsidRDefault="00256C31" w:rsidP="00256C31">
            <w:pPr>
              <w:rPr>
                <w:rFonts w:ascii="Times New Roman" w:hAnsi="Times New Roman" w:cs="Times New Roman"/>
                <w:sz w:val="28"/>
                <w:szCs w:val="28"/>
              </w:rPr>
            </w:pPr>
            <w:r>
              <w:rPr>
                <w:rFonts w:ascii="Times New Roman" w:hAnsi="Times New Roman" w:cs="Times New Roman"/>
                <w:sz w:val="28"/>
                <w:szCs w:val="28"/>
              </w:rPr>
              <w:t>Syntaxe             /8</w:t>
            </w:r>
          </w:p>
        </w:tc>
        <w:tc>
          <w:tcPr>
            <w:tcW w:w="4531" w:type="dxa"/>
          </w:tcPr>
          <w:p w:rsidR="00256C31" w:rsidRDefault="00256C31" w:rsidP="00256C31">
            <w:pPr>
              <w:rPr>
                <w:rFonts w:ascii="Times New Roman" w:hAnsi="Times New Roman" w:cs="Times New Roman"/>
                <w:sz w:val="28"/>
                <w:szCs w:val="28"/>
              </w:rPr>
            </w:pPr>
            <w:r>
              <w:rPr>
                <w:rFonts w:ascii="Times New Roman" w:hAnsi="Times New Roman" w:cs="Times New Roman"/>
                <w:sz w:val="28"/>
                <w:szCs w:val="28"/>
              </w:rPr>
              <w:t>Construction         /4</w:t>
            </w:r>
          </w:p>
        </w:tc>
      </w:tr>
      <w:tr w:rsidR="00256C31" w:rsidTr="00256C31">
        <w:tc>
          <w:tcPr>
            <w:tcW w:w="4531" w:type="dxa"/>
          </w:tcPr>
          <w:p w:rsidR="00256C31" w:rsidRDefault="00256C31" w:rsidP="00256C31">
            <w:pPr>
              <w:rPr>
                <w:rFonts w:ascii="Times New Roman" w:hAnsi="Times New Roman" w:cs="Times New Roman"/>
                <w:sz w:val="28"/>
                <w:szCs w:val="28"/>
              </w:rPr>
            </w:pPr>
            <w:r>
              <w:rPr>
                <w:rFonts w:ascii="Times New Roman" w:hAnsi="Times New Roman" w:cs="Times New Roman"/>
                <w:sz w:val="28"/>
                <w:szCs w:val="28"/>
              </w:rPr>
              <w:t>Lexique            /4</w:t>
            </w:r>
          </w:p>
        </w:tc>
        <w:tc>
          <w:tcPr>
            <w:tcW w:w="4531" w:type="dxa"/>
          </w:tcPr>
          <w:p w:rsidR="00256C31" w:rsidRDefault="00256C31" w:rsidP="00256C31">
            <w:pPr>
              <w:rPr>
                <w:rFonts w:ascii="Times New Roman" w:hAnsi="Times New Roman" w:cs="Times New Roman"/>
                <w:sz w:val="28"/>
                <w:szCs w:val="28"/>
              </w:rPr>
            </w:pPr>
            <w:r>
              <w:rPr>
                <w:rFonts w:ascii="Times New Roman" w:hAnsi="Times New Roman" w:cs="Times New Roman"/>
                <w:sz w:val="28"/>
                <w:szCs w:val="28"/>
              </w:rPr>
              <w:t>Argumentation      /4</w:t>
            </w:r>
          </w:p>
        </w:tc>
      </w:tr>
    </w:tbl>
    <w:p w:rsidR="00CB697E" w:rsidRDefault="00CB697E" w:rsidP="00EB3498">
      <w:pPr>
        <w:shd w:val="clear" w:color="auto" w:fill="FFFFFF" w:themeFill="background1"/>
        <w:rPr>
          <w:rFonts w:ascii="Times New Roman" w:hAnsi="Times New Roman" w:cs="Times New Roman"/>
          <w:sz w:val="28"/>
          <w:szCs w:val="28"/>
        </w:rPr>
      </w:pPr>
    </w:p>
    <w:p w:rsidR="00A00561" w:rsidRDefault="00A00561" w:rsidP="00EB3498">
      <w:pPr>
        <w:shd w:val="clear" w:color="auto" w:fill="FFFFFF" w:themeFill="background1"/>
        <w:rPr>
          <w:rFonts w:ascii="Times New Roman" w:hAnsi="Times New Roman" w:cs="Times New Roman"/>
          <w:sz w:val="28"/>
          <w:szCs w:val="28"/>
        </w:rPr>
      </w:pPr>
    </w:p>
    <w:bookmarkEnd w:id="0"/>
    <w:p w:rsidR="00EB7951" w:rsidRDefault="00EB7951" w:rsidP="00EB3498">
      <w:pPr>
        <w:shd w:val="clear" w:color="auto" w:fill="FFFFFF" w:themeFill="background1"/>
        <w:rPr>
          <w:rFonts w:ascii="Times New Roman" w:hAnsi="Times New Roman" w:cs="Times New Roman"/>
          <w:sz w:val="28"/>
          <w:szCs w:val="28"/>
        </w:rPr>
      </w:pPr>
    </w:p>
    <w:p w:rsidR="00E43543" w:rsidRDefault="00E43543" w:rsidP="00EB3498">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lastRenderedPageBreak/>
        <w:t>Conseils pour la contraction croisée</w:t>
      </w:r>
      <w:r w:rsidR="00A00561">
        <w:rPr>
          <w:rFonts w:ascii="Times New Roman" w:hAnsi="Times New Roman" w:cs="Times New Roman"/>
          <w:sz w:val="28"/>
          <w:szCs w:val="28"/>
        </w:rPr>
        <w:t> :</w:t>
      </w:r>
    </w:p>
    <w:p w:rsidR="00E43543" w:rsidRPr="00A00561" w:rsidRDefault="00E43543" w:rsidP="00A00561">
      <w:pPr>
        <w:pStyle w:val="Paragraphedeliste"/>
        <w:numPr>
          <w:ilvl w:val="0"/>
          <w:numId w:val="11"/>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L’ordre de restitution dépend du document.  Il est souhaitable de regrouper des idées lorsqu’il y a redondance</w:t>
      </w:r>
      <w:r w:rsidR="0089518C" w:rsidRPr="00A00561">
        <w:rPr>
          <w:rFonts w:ascii="Times New Roman" w:hAnsi="Times New Roman" w:cs="Times New Roman"/>
          <w:sz w:val="28"/>
          <w:szCs w:val="28"/>
        </w:rPr>
        <w:t xml:space="preserve"> ou mise en exergue</w:t>
      </w:r>
      <w:r w:rsidRPr="00A00561">
        <w:rPr>
          <w:rFonts w:ascii="Times New Roman" w:hAnsi="Times New Roman" w:cs="Times New Roman"/>
          <w:sz w:val="28"/>
          <w:szCs w:val="28"/>
        </w:rPr>
        <w:t xml:space="preserve"> dans le texte de départ. </w:t>
      </w:r>
    </w:p>
    <w:p w:rsidR="0089518C" w:rsidRPr="00A00561" w:rsidRDefault="0089518C" w:rsidP="00A00561">
      <w:pPr>
        <w:pStyle w:val="Paragraphedeliste"/>
        <w:numPr>
          <w:ilvl w:val="0"/>
          <w:numId w:val="11"/>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La contraction de 130 mots se fait en général en un seul paragraphe. 2 paragraphes sont possibles aussi.</w:t>
      </w:r>
    </w:p>
    <w:p w:rsidR="00E43543" w:rsidRDefault="00E43543" w:rsidP="00EB3498">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 </w:t>
      </w:r>
    </w:p>
    <w:p w:rsidR="00256C31" w:rsidRDefault="00256C31" w:rsidP="00EB3498">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Conseils pour l’essai :</w:t>
      </w:r>
    </w:p>
    <w:p w:rsidR="00256C31" w:rsidRDefault="00256C31" w:rsidP="00E43543">
      <w:pPr>
        <w:pStyle w:val="Paragraphedeliste"/>
        <w:numPr>
          <w:ilvl w:val="0"/>
          <w:numId w:val="3"/>
        </w:numPr>
        <w:shd w:val="clear" w:color="auto" w:fill="FFFFFF" w:themeFill="background1"/>
        <w:rPr>
          <w:rFonts w:ascii="Times New Roman" w:hAnsi="Times New Roman" w:cs="Times New Roman"/>
          <w:sz w:val="28"/>
          <w:szCs w:val="28"/>
        </w:rPr>
      </w:pPr>
      <w:r w:rsidRPr="00E43543">
        <w:rPr>
          <w:rFonts w:ascii="Times New Roman" w:hAnsi="Times New Roman" w:cs="Times New Roman"/>
          <w:sz w:val="28"/>
          <w:szCs w:val="28"/>
        </w:rPr>
        <w:t>Le sujet part du texte et se repose sur le texte.</w:t>
      </w:r>
    </w:p>
    <w:p w:rsidR="00E43543" w:rsidRDefault="00E43543" w:rsidP="00E43543">
      <w:pPr>
        <w:pStyle w:val="Paragraphedeliste"/>
        <w:numPr>
          <w:ilvl w:val="0"/>
          <w:numId w:val="3"/>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Rappelez aux élèves de regarder la question guide dans les autres langues transparentes telles que l’Espagnol ou l’Italien afin de ne pas faire de fausse traduction.</w:t>
      </w:r>
    </w:p>
    <w:p w:rsidR="00E43543" w:rsidRDefault="00E43543" w:rsidP="00E43543">
      <w:pPr>
        <w:pStyle w:val="Paragraphedeliste"/>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Par exemple, passing trend traduit par « </w:t>
      </w:r>
      <w:proofErr w:type="spellStart"/>
      <w:r>
        <w:rPr>
          <w:rFonts w:ascii="Times New Roman" w:hAnsi="Times New Roman" w:cs="Times New Roman"/>
          <w:sz w:val="28"/>
          <w:szCs w:val="28"/>
        </w:rPr>
        <w:t>fenomeno</w:t>
      </w:r>
      <w:proofErr w:type="spellEnd"/>
      <w:r>
        <w:rPr>
          <w:rFonts w:ascii="Times New Roman" w:hAnsi="Times New Roman" w:cs="Times New Roman"/>
          <w:sz w:val="28"/>
          <w:szCs w:val="28"/>
        </w:rPr>
        <w:t xml:space="preserve"> di </w:t>
      </w:r>
      <w:proofErr w:type="spellStart"/>
      <w:r>
        <w:rPr>
          <w:rFonts w:ascii="Times New Roman" w:hAnsi="Times New Roman" w:cs="Times New Roman"/>
          <w:sz w:val="28"/>
          <w:szCs w:val="28"/>
        </w:rPr>
        <w:t>moda</w:t>
      </w:r>
      <w:proofErr w:type="spellEnd"/>
      <w:r>
        <w:rPr>
          <w:rFonts w:ascii="Times New Roman" w:hAnsi="Times New Roman" w:cs="Times New Roman"/>
          <w:sz w:val="28"/>
          <w:szCs w:val="28"/>
        </w:rPr>
        <w:t xml:space="preserve"> » </w:t>
      </w:r>
    </w:p>
    <w:p w:rsidR="0089518C" w:rsidRDefault="0089518C" w:rsidP="0089518C">
      <w:pPr>
        <w:pStyle w:val="Paragraphedeliste"/>
        <w:numPr>
          <w:ilvl w:val="0"/>
          <w:numId w:val="3"/>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Deux démarches sont possibles pour introduire la pbtique : problématisation du sujet ou prise de position dès l’intro</w:t>
      </w:r>
    </w:p>
    <w:p w:rsidR="0089518C" w:rsidRDefault="0089518C" w:rsidP="0089518C">
      <w:pPr>
        <w:pStyle w:val="Paragraphedeliste"/>
        <w:numPr>
          <w:ilvl w:val="0"/>
          <w:numId w:val="3"/>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Le pronom « I » est possible ainsi que les formules impersonnelles.</w:t>
      </w:r>
    </w:p>
    <w:p w:rsidR="0089518C" w:rsidRDefault="0089518C" w:rsidP="0089518C">
      <w:pPr>
        <w:pStyle w:val="Paragraphedeliste"/>
        <w:numPr>
          <w:ilvl w:val="0"/>
          <w:numId w:val="3"/>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L’utilisation de « WE » est ridicule !</w:t>
      </w:r>
    </w:p>
    <w:p w:rsidR="0089518C" w:rsidRDefault="0089518C" w:rsidP="0089518C">
      <w:pPr>
        <w:pStyle w:val="Paragraphedeliste"/>
        <w:numPr>
          <w:ilvl w:val="0"/>
          <w:numId w:val="3"/>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La problématique peut être sous forme de question. La reformulation de façon fine et pertinente est appréciée du jury.</w:t>
      </w:r>
    </w:p>
    <w:p w:rsidR="0089518C" w:rsidRDefault="0089518C" w:rsidP="0089518C">
      <w:pPr>
        <w:pStyle w:val="Paragraphedeliste"/>
        <w:numPr>
          <w:ilvl w:val="0"/>
          <w:numId w:val="4"/>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Il s’agit de chercher la question sous-jacente à la thématique proposée</w:t>
      </w:r>
    </w:p>
    <w:p w:rsidR="0089518C" w:rsidRDefault="0089518C" w:rsidP="0089518C">
      <w:pPr>
        <w:pStyle w:val="Paragraphedeliste"/>
        <w:numPr>
          <w:ilvl w:val="0"/>
          <w:numId w:val="3"/>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Evitez les lourdeurs</w:t>
      </w:r>
    </w:p>
    <w:p w:rsidR="0089518C" w:rsidRPr="0089518C" w:rsidRDefault="0089518C" w:rsidP="0089518C">
      <w:pPr>
        <w:pStyle w:val="Paragraphedeliste"/>
        <w:numPr>
          <w:ilvl w:val="0"/>
          <w:numId w:val="3"/>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Respectez cet ordre dans l’intro : Accroche générale, problématique et annonce de plan</w:t>
      </w:r>
    </w:p>
    <w:p w:rsidR="00E43543" w:rsidRPr="00E43543" w:rsidRDefault="00E43543" w:rsidP="00E43543">
      <w:pPr>
        <w:pStyle w:val="Paragraphedeliste"/>
        <w:shd w:val="clear" w:color="auto" w:fill="FFFFFF" w:themeFill="background1"/>
        <w:rPr>
          <w:rFonts w:ascii="Times New Roman" w:hAnsi="Times New Roman" w:cs="Times New Roman"/>
          <w:sz w:val="28"/>
          <w:szCs w:val="28"/>
        </w:rPr>
      </w:pPr>
    </w:p>
    <w:p w:rsidR="00EB3498" w:rsidRDefault="000C65D6" w:rsidP="00EB3498">
      <w:p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highlight w:val="yellow"/>
        </w:rPr>
        <w:t>R</w:t>
      </w:r>
      <w:r w:rsidR="00EB3498" w:rsidRPr="00A00561">
        <w:rPr>
          <w:rFonts w:ascii="Times New Roman" w:hAnsi="Times New Roman" w:cs="Times New Roman"/>
          <w:sz w:val="28"/>
          <w:szCs w:val="28"/>
          <w:highlight w:val="yellow"/>
        </w:rPr>
        <w:t>éponses aux questions posé</w:t>
      </w:r>
      <w:r w:rsidR="00A00561">
        <w:rPr>
          <w:rFonts w:ascii="Times New Roman" w:hAnsi="Times New Roman" w:cs="Times New Roman"/>
          <w:sz w:val="28"/>
          <w:szCs w:val="28"/>
          <w:highlight w:val="yellow"/>
        </w:rPr>
        <w:t>e</w:t>
      </w:r>
      <w:r w:rsidR="00EB3498" w:rsidRPr="00A00561">
        <w:rPr>
          <w:rFonts w:ascii="Times New Roman" w:hAnsi="Times New Roman" w:cs="Times New Roman"/>
          <w:sz w:val="28"/>
          <w:szCs w:val="28"/>
          <w:highlight w:val="yellow"/>
        </w:rPr>
        <w:t xml:space="preserve">s par </w:t>
      </w:r>
      <w:r w:rsidR="00A00561">
        <w:rPr>
          <w:rFonts w:ascii="Times New Roman" w:hAnsi="Times New Roman" w:cs="Times New Roman"/>
          <w:sz w:val="28"/>
          <w:szCs w:val="28"/>
          <w:highlight w:val="yellow"/>
        </w:rPr>
        <w:t xml:space="preserve">mèl par </w:t>
      </w:r>
      <w:r w:rsidR="00EB3498" w:rsidRPr="00A00561">
        <w:rPr>
          <w:rFonts w:ascii="Times New Roman" w:hAnsi="Times New Roman" w:cs="Times New Roman"/>
          <w:sz w:val="28"/>
          <w:szCs w:val="28"/>
          <w:highlight w:val="yellow"/>
        </w:rPr>
        <w:t>Rémy Boulard, UPLS</w:t>
      </w:r>
    </w:p>
    <w:p w:rsidR="00383B11" w:rsidRPr="00EB3498" w:rsidRDefault="000C65D6" w:rsidP="00383B11">
      <w:pPr>
        <w:shd w:val="clear" w:color="auto" w:fill="FFFFFF" w:themeFill="background1"/>
        <w:spacing w:after="0" w:line="240" w:lineRule="auto"/>
        <w:rPr>
          <w:rFonts w:ascii="Times New Roman" w:eastAsia="Times New Roman" w:hAnsi="Times New Roman" w:cs="Times New Roman"/>
          <w:sz w:val="44"/>
          <w:szCs w:val="44"/>
          <w:vertAlign w:val="subscript"/>
          <w:lang w:eastAsia="fr-FR"/>
        </w:rPr>
      </w:pPr>
      <w:r>
        <w:rPr>
          <w:rFonts w:ascii="Times New Roman" w:eastAsia="Times New Roman" w:hAnsi="Times New Roman" w:cs="Times New Roman"/>
          <w:sz w:val="44"/>
          <w:szCs w:val="44"/>
          <w:vertAlign w:val="subscript"/>
          <w:lang w:eastAsia="fr-FR"/>
        </w:rPr>
        <w:t>« </w:t>
      </w:r>
      <w:r w:rsidR="00383B11" w:rsidRPr="00EB3498">
        <w:rPr>
          <w:rFonts w:ascii="Times New Roman" w:eastAsia="Times New Roman" w:hAnsi="Times New Roman" w:cs="Times New Roman"/>
          <w:sz w:val="44"/>
          <w:szCs w:val="44"/>
          <w:vertAlign w:val="subscript"/>
          <w:lang w:eastAsia="fr-FR"/>
        </w:rPr>
        <w:t>Les attentes en matière de renvoi aux documents en synthèse sont explicitées dans le rapport, il faut que les préparateurs en soient bien avertis (qq exigences formelles qui différent par rapport à CCP et Centrale, c’est surtout utile à faire remarquer pour les collègues qui ont des regroupements de classes (langues autres que l’anglais) et qui préparent à des concours différents)</w:t>
      </w:r>
      <w:r>
        <w:rPr>
          <w:rFonts w:ascii="Times New Roman" w:eastAsia="Times New Roman" w:hAnsi="Times New Roman" w:cs="Times New Roman"/>
          <w:sz w:val="44"/>
          <w:szCs w:val="44"/>
          <w:vertAlign w:val="subscript"/>
          <w:lang w:eastAsia="fr-FR"/>
        </w:rPr>
        <w:t> »</w:t>
      </w:r>
    </w:p>
    <w:p w:rsidR="00EB3498" w:rsidRPr="00EB3498" w:rsidRDefault="00EB3498" w:rsidP="00383B11">
      <w:pPr>
        <w:shd w:val="clear" w:color="auto" w:fill="FFFFFF" w:themeFill="background1"/>
        <w:spacing w:after="0" w:line="240" w:lineRule="auto"/>
        <w:rPr>
          <w:rFonts w:ascii="Times New Roman" w:eastAsia="Times New Roman" w:hAnsi="Times New Roman" w:cs="Times New Roman"/>
          <w:sz w:val="44"/>
          <w:szCs w:val="44"/>
          <w:vertAlign w:val="subscript"/>
          <w:lang w:eastAsia="fr-FR"/>
        </w:rPr>
      </w:pPr>
      <w:r w:rsidRPr="00EB3498">
        <w:rPr>
          <w:rFonts w:ascii="Times New Roman" w:eastAsia="Times New Roman" w:hAnsi="Times New Roman" w:cs="Times New Roman"/>
          <w:sz w:val="44"/>
          <w:szCs w:val="44"/>
          <w:vertAlign w:val="subscript"/>
          <w:lang w:eastAsia="fr-FR"/>
        </w:rPr>
        <w:t>OUI. Les différences se situent au niveau de la conclusion, obligatoire en PT et non obligatoire aux concours de Centrale.</w:t>
      </w:r>
    </w:p>
    <w:p w:rsidR="00EB3498" w:rsidRPr="00EB3498" w:rsidRDefault="00EB3498" w:rsidP="00383B11">
      <w:pPr>
        <w:shd w:val="clear" w:color="auto" w:fill="FFFFFF" w:themeFill="background1"/>
        <w:spacing w:after="0" w:line="240" w:lineRule="auto"/>
        <w:rPr>
          <w:rFonts w:ascii="Times New Roman" w:eastAsia="Times New Roman" w:hAnsi="Times New Roman" w:cs="Times New Roman"/>
          <w:sz w:val="44"/>
          <w:szCs w:val="44"/>
          <w:vertAlign w:val="subscript"/>
          <w:lang w:eastAsia="fr-FR"/>
        </w:rPr>
      </w:pPr>
      <w:r w:rsidRPr="00EB3498">
        <w:rPr>
          <w:rFonts w:ascii="Times New Roman" w:eastAsia="Times New Roman" w:hAnsi="Times New Roman" w:cs="Times New Roman"/>
          <w:sz w:val="44"/>
          <w:szCs w:val="44"/>
          <w:vertAlign w:val="subscript"/>
          <w:lang w:eastAsia="fr-FR"/>
        </w:rPr>
        <w:t>Les enseignants de prépa doivent établir la distinction entre les différentes épreuves.</w:t>
      </w:r>
    </w:p>
    <w:p w:rsidR="00383B11" w:rsidRPr="00EB3498" w:rsidRDefault="000C65D6" w:rsidP="00383B11">
      <w:pPr>
        <w:shd w:val="clear" w:color="auto" w:fill="FFFFFF" w:themeFill="background1"/>
        <w:spacing w:after="0" w:line="240" w:lineRule="auto"/>
        <w:rPr>
          <w:rFonts w:ascii="Times New Roman" w:eastAsia="Times New Roman" w:hAnsi="Times New Roman" w:cs="Times New Roman"/>
          <w:sz w:val="44"/>
          <w:szCs w:val="44"/>
          <w:vertAlign w:val="subscript"/>
          <w:lang w:eastAsia="fr-FR"/>
        </w:rPr>
      </w:pPr>
      <w:r>
        <w:rPr>
          <w:rFonts w:ascii="Times New Roman" w:eastAsia="Times New Roman" w:hAnsi="Times New Roman" w:cs="Times New Roman"/>
          <w:sz w:val="44"/>
          <w:szCs w:val="44"/>
          <w:vertAlign w:val="subscript"/>
          <w:lang w:eastAsia="fr-FR"/>
        </w:rPr>
        <w:lastRenderedPageBreak/>
        <w:t>« </w:t>
      </w:r>
      <w:r w:rsidR="00383B11" w:rsidRPr="00EB3498">
        <w:rPr>
          <w:rFonts w:ascii="Times New Roman" w:eastAsia="Times New Roman" w:hAnsi="Times New Roman" w:cs="Times New Roman"/>
          <w:sz w:val="44"/>
          <w:szCs w:val="44"/>
          <w:vertAlign w:val="subscript"/>
          <w:lang w:eastAsia="fr-FR"/>
        </w:rPr>
        <w:t>Des collègues souhaiteraient que soient diffusés davantage de textes enregistrés pour pouvoir entrainer les candidats pour l’oral</w:t>
      </w:r>
      <w:r>
        <w:rPr>
          <w:rFonts w:ascii="Times New Roman" w:eastAsia="Times New Roman" w:hAnsi="Times New Roman" w:cs="Times New Roman"/>
          <w:sz w:val="44"/>
          <w:szCs w:val="44"/>
          <w:vertAlign w:val="subscript"/>
          <w:lang w:eastAsia="fr-FR"/>
        </w:rPr>
        <w:t> »</w:t>
      </w:r>
    </w:p>
    <w:p w:rsidR="00383B11" w:rsidRPr="00EB3498" w:rsidRDefault="00383B11" w:rsidP="00383B11">
      <w:pPr>
        <w:shd w:val="clear" w:color="auto" w:fill="FFFFFF" w:themeFill="background1"/>
        <w:spacing w:after="0" w:line="240" w:lineRule="auto"/>
        <w:rPr>
          <w:rFonts w:ascii="Times New Roman" w:eastAsia="Times New Roman" w:hAnsi="Times New Roman" w:cs="Times New Roman"/>
          <w:sz w:val="44"/>
          <w:szCs w:val="44"/>
          <w:vertAlign w:val="subscript"/>
          <w:lang w:eastAsia="fr-FR"/>
        </w:rPr>
      </w:pPr>
      <w:r w:rsidRPr="00EB3498">
        <w:rPr>
          <w:rFonts w:ascii="Times New Roman" w:eastAsia="Times New Roman" w:hAnsi="Times New Roman" w:cs="Times New Roman"/>
          <w:sz w:val="44"/>
          <w:szCs w:val="44"/>
          <w:vertAlign w:val="subscript"/>
          <w:lang w:eastAsia="fr-FR"/>
        </w:rPr>
        <w:t>Les professeurs de langue présents ont récupéré les « goodies » suivants :</w:t>
      </w:r>
    </w:p>
    <w:p w:rsidR="00383B11" w:rsidRPr="000C65D6" w:rsidRDefault="00383B11" w:rsidP="000C65D6">
      <w:pPr>
        <w:pStyle w:val="Paragraphedeliste"/>
        <w:numPr>
          <w:ilvl w:val="0"/>
          <w:numId w:val="6"/>
        </w:numPr>
        <w:shd w:val="clear" w:color="auto" w:fill="FFFFFF" w:themeFill="background1"/>
        <w:spacing w:after="0" w:line="240" w:lineRule="auto"/>
        <w:rPr>
          <w:rFonts w:ascii="Times New Roman" w:eastAsia="Times New Roman" w:hAnsi="Times New Roman" w:cs="Times New Roman"/>
          <w:sz w:val="44"/>
          <w:szCs w:val="44"/>
          <w:vertAlign w:val="subscript"/>
          <w:lang w:eastAsia="fr-FR"/>
        </w:rPr>
      </w:pPr>
      <w:proofErr w:type="gramStart"/>
      <w:r w:rsidRPr="000C65D6">
        <w:rPr>
          <w:rFonts w:ascii="Times New Roman" w:eastAsia="Times New Roman" w:hAnsi="Times New Roman" w:cs="Times New Roman"/>
          <w:sz w:val="44"/>
          <w:szCs w:val="44"/>
          <w:vertAlign w:val="subscript"/>
          <w:lang w:eastAsia="fr-FR"/>
        </w:rPr>
        <w:t>des</w:t>
      </w:r>
      <w:proofErr w:type="gramEnd"/>
      <w:r w:rsidRPr="000C65D6">
        <w:rPr>
          <w:rFonts w:ascii="Times New Roman" w:eastAsia="Times New Roman" w:hAnsi="Times New Roman" w:cs="Times New Roman"/>
          <w:sz w:val="44"/>
          <w:szCs w:val="44"/>
          <w:vertAlign w:val="subscript"/>
          <w:lang w:eastAsia="fr-FR"/>
        </w:rPr>
        <w:t xml:space="preserve"> entraînements à</w:t>
      </w:r>
      <w:r w:rsidR="00A00561">
        <w:rPr>
          <w:rFonts w:ascii="Times New Roman" w:eastAsia="Times New Roman" w:hAnsi="Times New Roman" w:cs="Times New Roman"/>
          <w:sz w:val="44"/>
          <w:szCs w:val="44"/>
          <w:vertAlign w:val="subscript"/>
          <w:lang w:eastAsia="fr-FR"/>
        </w:rPr>
        <w:t xml:space="preserve"> </w:t>
      </w:r>
      <w:r w:rsidRPr="000C65D6">
        <w:rPr>
          <w:rFonts w:ascii="Times New Roman" w:eastAsia="Times New Roman" w:hAnsi="Times New Roman" w:cs="Times New Roman"/>
          <w:sz w:val="44"/>
          <w:szCs w:val="44"/>
          <w:vertAlign w:val="subscript"/>
          <w:lang w:eastAsia="fr-FR"/>
        </w:rPr>
        <w:t>l’oral (audio et scripts) pour les années- 2016 et 2017</w:t>
      </w:r>
    </w:p>
    <w:p w:rsidR="00EB3498" w:rsidRPr="000C65D6" w:rsidRDefault="00EB3498" w:rsidP="000C65D6">
      <w:pPr>
        <w:pStyle w:val="Paragraphedeliste"/>
        <w:numPr>
          <w:ilvl w:val="0"/>
          <w:numId w:val="6"/>
        </w:numPr>
        <w:shd w:val="clear" w:color="auto" w:fill="FFFFFF" w:themeFill="background1"/>
        <w:spacing w:after="0" w:line="240" w:lineRule="auto"/>
        <w:rPr>
          <w:rFonts w:ascii="Times New Roman" w:eastAsia="Times New Roman" w:hAnsi="Times New Roman" w:cs="Times New Roman"/>
          <w:sz w:val="44"/>
          <w:szCs w:val="44"/>
          <w:vertAlign w:val="subscript"/>
          <w:lang w:eastAsia="fr-FR"/>
        </w:rPr>
      </w:pPr>
      <w:proofErr w:type="gramStart"/>
      <w:r w:rsidRPr="000C65D6">
        <w:rPr>
          <w:rFonts w:ascii="Times New Roman" w:eastAsia="Times New Roman" w:hAnsi="Times New Roman" w:cs="Times New Roman"/>
          <w:sz w:val="44"/>
          <w:szCs w:val="44"/>
          <w:vertAlign w:val="subscript"/>
          <w:lang w:eastAsia="fr-FR"/>
        </w:rPr>
        <w:t>une</w:t>
      </w:r>
      <w:proofErr w:type="gramEnd"/>
      <w:r w:rsidRPr="000C65D6">
        <w:rPr>
          <w:rFonts w:ascii="Times New Roman" w:eastAsia="Times New Roman" w:hAnsi="Times New Roman" w:cs="Times New Roman"/>
          <w:sz w:val="44"/>
          <w:szCs w:val="44"/>
          <w:vertAlign w:val="subscript"/>
          <w:lang w:eastAsia="fr-FR"/>
        </w:rPr>
        <w:t xml:space="preserve"> bonne copie d’anglais</w:t>
      </w:r>
    </w:p>
    <w:p w:rsidR="00EB3498" w:rsidRDefault="00EB3498" w:rsidP="000C65D6">
      <w:pPr>
        <w:pStyle w:val="Paragraphedeliste"/>
        <w:numPr>
          <w:ilvl w:val="0"/>
          <w:numId w:val="6"/>
        </w:numPr>
        <w:shd w:val="clear" w:color="auto" w:fill="FFFFFF" w:themeFill="background1"/>
        <w:spacing w:after="0" w:line="240" w:lineRule="auto"/>
        <w:rPr>
          <w:rFonts w:ascii="Times New Roman" w:eastAsia="Times New Roman" w:hAnsi="Times New Roman" w:cs="Times New Roman"/>
          <w:sz w:val="44"/>
          <w:szCs w:val="44"/>
          <w:vertAlign w:val="subscript"/>
          <w:lang w:eastAsia="fr-FR"/>
        </w:rPr>
      </w:pPr>
      <w:proofErr w:type="gramStart"/>
      <w:r w:rsidRPr="000C65D6">
        <w:rPr>
          <w:rFonts w:ascii="Times New Roman" w:eastAsia="Times New Roman" w:hAnsi="Times New Roman" w:cs="Times New Roman"/>
          <w:sz w:val="44"/>
          <w:szCs w:val="44"/>
          <w:vertAlign w:val="subscript"/>
          <w:lang w:eastAsia="fr-FR"/>
        </w:rPr>
        <w:t>une</w:t>
      </w:r>
      <w:proofErr w:type="gramEnd"/>
      <w:r w:rsidRPr="000C65D6">
        <w:rPr>
          <w:rFonts w:ascii="Times New Roman" w:eastAsia="Times New Roman" w:hAnsi="Times New Roman" w:cs="Times New Roman"/>
          <w:sz w:val="44"/>
          <w:szCs w:val="44"/>
          <w:vertAlign w:val="subscript"/>
          <w:lang w:eastAsia="fr-FR"/>
        </w:rPr>
        <w:t xml:space="preserve"> liste concernant la syntaxe des questions directes et indirectes</w:t>
      </w:r>
    </w:p>
    <w:p w:rsidR="00A00561" w:rsidRPr="000C65D6" w:rsidRDefault="00A00561" w:rsidP="00A00561">
      <w:pPr>
        <w:pStyle w:val="Paragraphedeliste"/>
        <w:shd w:val="clear" w:color="auto" w:fill="FFFFFF" w:themeFill="background1"/>
        <w:spacing w:after="0" w:line="240" w:lineRule="auto"/>
        <w:rPr>
          <w:rFonts w:ascii="Times New Roman" w:eastAsia="Times New Roman" w:hAnsi="Times New Roman" w:cs="Times New Roman"/>
          <w:sz w:val="44"/>
          <w:szCs w:val="44"/>
          <w:vertAlign w:val="subscript"/>
          <w:lang w:eastAsia="fr-FR"/>
        </w:rPr>
      </w:pPr>
      <w:r>
        <w:rPr>
          <w:rFonts w:ascii="Times New Roman" w:eastAsia="Times New Roman" w:hAnsi="Times New Roman" w:cs="Times New Roman"/>
          <w:sz w:val="44"/>
          <w:szCs w:val="44"/>
          <w:vertAlign w:val="subscript"/>
          <w:lang w:eastAsia="fr-FR"/>
        </w:rPr>
        <w:t>(</w:t>
      </w:r>
      <w:proofErr w:type="gramStart"/>
      <w:r>
        <w:rPr>
          <w:rFonts w:ascii="Times New Roman" w:eastAsia="Times New Roman" w:hAnsi="Times New Roman" w:cs="Times New Roman"/>
          <w:sz w:val="44"/>
          <w:szCs w:val="44"/>
          <w:vertAlign w:val="subscript"/>
          <w:lang w:eastAsia="fr-FR"/>
        </w:rPr>
        <w:t>voir</w:t>
      </w:r>
      <w:proofErr w:type="gramEnd"/>
      <w:r>
        <w:rPr>
          <w:rFonts w:ascii="Times New Roman" w:eastAsia="Times New Roman" w:hAnsi="Times New Roman" w:cs="Times New Roman"/>
          <w:sz w:val="44"/>
          <w:szCs w:val="44"/>
          <w:vertAlign w:val="subscript"/>
          <w:lang w:eastAsia="fr-FR"/>
        </w:rPr>
        <w:t xml:space="preserve"> pièces jointes)</w:t>
      </w:r>
    </w:p>
    <w:p w:rsidR="00EB7951" w:rsidRDefault="00EB7951" w:rsidP="00383B11">
      <w:pPr>
        <w:shd w:val="clear" w:color="auto" w:fill="FFFFFF" w:themeFill="background1"/>
        <w:spacing w:after="0" w:line="240" w:lineRule="auto"/>
        <w:rPr>
          <w:rFonts w:ascii="Times New Roman" w:eastAsia="Times New Roman" w:hAnsi="Times New Roman" w:cs="Times New Roman"/>
          <w:sz w:val="44"/>
          <w:szCs w:val="44"/>
          <w:highlight w:val="yellow"/>
          <w:vertAlign w:val="subscript"/>
          <w:lang w:eastAsia="fr-FR"/>
        </w:rPr>
      </w:pPr>
    </w:p>
    <w:p w:rsidR="00256C31" w:rsidRDefault="00256C31" w:rsidP="00383B11">
      <w:pPr>
        <w:shd w:val="clear" w:color="auto" w:fill="FFFFFF" w:themeFill="background1"/>
        <w:spacing w:after="0" w:line="240" w:lineRule="auto"/>
        <w:rPr>
          <w:rFonts w:ascii="Times New Roman" w:eastAsia="Times New Roman" w:hAnsi="Times New Roman" w:cs="Times New Roman"/>
          <w:sz w:val="44"/>
          <w:szCs w:val="44"/>
          <w:vertAlign w:val="subscript"/>
          <w:lang w:eastAsia="fr-FR"/>
        </w:rPr>
      </w:pPr>
      <w:r w:rsidRPr="000C65D6">
        <w:rPr>
          <w:rFonts w:ascii="Times New Roman" w:eastAsia="Times New Roman" w:hAnsi="Times New Roman" w:cs="Times New Roman"/>
          <w:sz w:val="44"/>
          <w:szCs w:val="44"/>
          <w:highlight w:val="yellow"/>
          <w:vertAlign w:val="subscript"/>
          <w:lang w:eastAsia="fr-FR"/>
        </w:rPr>
        <w:t>L’épreuve orale :</w:t>
      </w:r>
    </w:p>
    <w:p w:rsidR="00256C31" w:rsidRPr="00A00561" w:rsidRDefault="00A00561" w:rsidP="00A00561">
      <w:pPr>
        <w:pStyle w:val="Paragraphedeliste"/>
        <w:numPr>
          <w:ilvl w:val="0"/>
          <w:numId w:val="7"/>
        </w:numPr>
        <w:shd w:val="clear" w:color="auto" w:fill="FFFFFF" w:themeFill="background1"/>
        <w:spacing w:after="0" w:line="240" w:lineRule="auto"/>
        <w:rPr>
          <w:rFonts w:ascii="Times New Roman" w:eastAsia="Times New Roman" w:hAnsi="Times New Roman" w:cs="Times New Roman"/>
          <w:sz w:val="44"/>
          <w:szCs w:val="44"/>
          <w:vertAlign w:val="subscript"/>
          <w:lang w:eastAsia="fr-FR"/>
        </w:rPr>
      </w:pPr>
      <w:r w:rsidRPr="00A00561">
        <w:rPr>
          <w:rFonts w:ascii="Times New Roman" w:eastAsia="Times New Roman" w:hAnsi="Times New Roman" w:cs="Times New Roman"/>
          <w:sz w:val="44"/>
          <w:szCs w:val="44"/>
          <w:vertAlign w:val="subscript"/>
          <w:lang w:eastAsia="fr-FR"/>
        </w:rPr>
        <w:t xml:space="preserve">Rappel : </w:t>
      </w:r>
      <w:r w:rsidR="00FB4DBB" w:rsidRPr="00A00561">
        <w:rPr>
          <w:rFonts w:ascii="Times New Roman" w:eastAsia="Times New Roman" w:hAnsi="Times New Roman" w:cs="Times New Roman"/>
          <w:sz w:val="44"/>
          <w:szCs w:val="44"/>
          <w:vertAlign w:val="subscript"/>
          <w:lang w:eastAsia="fr-FR"/>
        </w:rPr>
        <w:t>L</w:t>
      </w:r>
      <w:r w:rsidR="00256C31" w:rsidRPr="00A00561">
        <w:rPr>
          <w:rFonts w:ascii="Times New Roman" w:eastAsia="Times New Roman" w:hAnsi="Times New Roman" w:cs="Times New Roman"/>
          <w:sz w:val="44"/>
          <w:szCs w:val="44"/>
          <w:vertAlign w:val="subscript"/>
          <w:lang w:eastAsia="fr-FR"/>
        </w:rPr>
        <w:t>e jury ne peut poser de questions sur le lycée d’origine du candidat.</w:t>
      </w:r>
      <w:r w:rsidR="00E43543" w:rsidRPr="00A00561">
        <w:rPr>
          <w:rFonts w:ascii="Times New Roman" w:eastAsia="Times New Roman" w:hAnsi="Times New Roman" w:cs="Times New Roman"/>
          <w:sz w:val="44"/>
          <w:szCs w:val="44"/>
          <w:vertAlign w:val="subscript"/>
          <w:lang w:eastAsia="fr-FR"/>
        </w:rPr>
        <w:t xml:space="preserve"> Il ne peut non plus parler de politique. En revanche, il est en mesure de l’interroger sur son projet personnel sur son projet d’avenir.</w:t>
      </w:r>
    </w:p>
    <w:p w:rsidR="00256C31" w:rsidRPr="00383B11" w:rsidRDefault="00256C31" w:rsidP="00383B11">
      <w:pPr>
        <w:shd w:val="clear" w:color="auto" w:fill="FFFFFF" w:themeFill="background1"/>
        <w:spacing w:after="0" w:line="240" w:lineRule="auto"/>
        <w:rPr>
          <w:rFonts w:ascii="Times New Roman" w:eastAsia="Times New Roman" w:hAnsi="Times New Roman" w:cs="Times New Roman"/>
          <w:sz w:val="28"/>
          <w:szCs w:val="28"/>
          <w:vertAlign w:val="subscript"/>
          <w:lang w:eastAsia="fr-FR"/>
        </w:rPr>
      </w:pPr>
    </w:p>
    <w:p w:rsidR="00383B11" w:rsidRPr="00A00561" w:rsidRDefault="0089518C" w:rsidP="00A00561">
      <w:pPr>
        <w:pStyle w:val="Paragraphedeliste"/>
        <w:numPr>
          <w:ilvl w:val="0"/>
          <w:numId w:val="7"/>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 xml:space="preserve">Relisez les tendances positives p.1 et 2 du rapport session 2017- </w:t>
      </w:r>
    </w:p>
    <w:p w:rsidR="00982F92" w:rsidRDefault="00982F92" w:rsidP="00383B11">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Communiquer, bonnes accroches, maîtrise de l’expression grâce aux voyages et aux séries tv</w:t>
      </w:r>
    </w:p>
    <w:p w:rsidR="00982F92" w:rsidRPr="00A00561" w:rsidRDefault="00FB4DBB" w:rsidP="00A00561">
      <w:pPr>
        <w:pStyle w:val="Paragraphedeliste"/>
        <w:numPr>
          <w:ilvl w:val="0"/>
          <w:numId w:val="7"/>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 xml:space="preserve">Relisez les </w:t>
      </w:r>
      <w:r w:rsidR="00982F92" w:rsidRPr="00A00561">
        <w:rPr>
          <w:rFonts w:ascii="Times New Roman" w:hAnsi="Times New Roman" w:cs="Times New Roman"/>
          <w:sz w:val="28"/>
          <w:szCs w:val="28"/>
        </w:rPr>
        <w:t>points faibles</w:t>
      </w:r>
      <w:r w:rsidRPr="00A00561">
        <w:rPr>
          <w:rFonts w:ascii="Times New Roman" w:hAnsi="Times New Roman" w:cs="Times New Roman"/>
          <w:sz w:val="28"/>
          <w:szCs w:val="28"/>
        </w:rPr>
        <w:t xml:space="preserve"> dans le même rapport</w:t>
      </w:r>
      <w:r w:rsidR="00982F92" w:rsidRPr="00A00561">
        <w:rPr>
          <w:rFonts w:ascii="Times New Roman" w:hAnsi="Times New Roman" w:cs="Times New Roman"/>
          <w:sz w:val="28"/>
          <w:szCs w:val="28"/>
        </w:rPr>
        <w:t> :</w:t>
      </w:r>
    </w:p>
    <w:p w:rsidR="00982F92" w:rsidRPr="00A00561" w:rsidRDefault="00982F92" w:rsidP="00A00561">
      <w:pPr>
        <w:pStyle w:val="Paragraphedeliste"/>
        <w:numPr>
          <w:ilvl w:val="0"/>
          <w:numId w:val="7"/>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Temps de parole !</w:t>
      </w:r>
    </w:p>
    <w:p w:rsidR="00982F92" w:rsidRPr="00982F92" w:rsidRDefault="00982F92" w:rsidP="00982F92">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Moins de 8 mn- Ce n’est pas bon- on pénalise dans le critère de restitution</w:t>
      </w:r>
    </w:p>
    <w:p w:rsidR="00982F92" w:rsidRDefault="00982F92" w:rsidP="00383B11">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9 à 10 minutes c’est bien !</w:t>
      </w:r>
    </w:p>
    <w:p w:rsidR="00982F92" w:rsidRDefault="00982F92" w:rsidP="00383B11">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12 mn c’est trop !</w:t>
      </w:r>
    </w:p>
    <w:p w:rsidR="00982F92" w:rsidRDefault="00982F92" w:rsidP="00383B11">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Le candidat perd des points si le jury doit interrompre sa présentation</w:t>
      </w:r>
    </w:p>
    <w:p w:rsidR="00982F92" w:rsidRDefault="00982F92" w:rsidP="00383B11">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10 mn et 10 mn n’est pas toujours faisable ! changement de candidats etc…</w:t>
      </w:r>
    </w:p>
    <w:p w:rsidR="00982F92" w:rsidRDefault="00982F92" w:rsidP="00383B11">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Une note de 13/20 peut être attribuée si le lien avec le texte et si le niveau d’anglais </w:t>
      </w:r>
      <w:r w:rsidR="00A00561">
        <w:rPr>
          <w:rFonts w:ascii="Times New Roman" w:hAnsi="Times New Roman" w:cs="Times New Roman"/>
          <w:sz w:val="28"/>
          <w:szCs w:val="28"/>
        </w:rPr>
        <w:t>est</w:t>
      </w:r>
      <w:r>
        <w:rPr>
          <w:rFonts w:ascii="Times New Roman" w:hAnsi="Times New Roman" w:cs="Times New Roman"/>
          <w:sz w:val="28"/>
          <w:szCs w:val="28"/>
        </w:rPr>
        <w:t xml:space="preserve"> bien. </w:t>
      </w:r>
    </w:p>
    <w:p w:rsidR="00982F92" w:rsidRPr="00A00561" w:rsidRDefault="00982F92" w:rsidP="00A00561">
      <w:pPr>
        <w:pStyle w:val="Paragraphedeliste"/>
        <w:numPr>
          <w:ilvl w:val="0"/>
          <w:numId w:val="7"/>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 xml:space="preserve">Attention aux expressions de métalangue : : </w:t>
      </w:r>
      <w:proofErr w:type="spellStart"/>
      <w:r w:rsidRPr="00A00561">
        <w:rPr>
          <w:rFonts w:ascii="Times New Roman" w:hAnsi="Times New Roman" w:cs="Times New Roman"/>
          <w:sz w:val="28"/>
          <w:szCs w:val="28"/>
        </w:rPr>
        <w:t>Now</w:t>
      </w:r>
      <w:proofErr w:type="spellEnd"/>
      <w:r w:rsidRPr="00A00561">
        <w:rPr>
          <w:rFonts w:ascii="Times New Roman" w:hAnsi="Times New Roman" w:cs="Times New Roman"/>
          <w:sz w:val="28"/>
          <w:szCs w:val="28"/>
        </w:rPr>
        <w:t xml:space="preserve"> I </w:t>
      </w:r>
      <w:proofErr w:type="spellStart"/>
      <w:r w:rsidRPr="00A00561">
        <w:rPr>
          <w:rFonts w:ascii="Times New Roman" w:hAnsi="Times New Roman" w:cs="Times New Roman"/>
          <w:sz w:val="28"/>
          <w:szCs w:val="28"/>
        </w:rPr>
        <w:t>will</w:t>
      </w:r>
      <w:proofErr w:type="spellEnd"/>
      <w:r w:rsidRPr="00A00561">
        <w:rPr>
          <w:rFonts w:ascii="Times New Roman" w:hAnsi="Times New Roman" w:cs="Times New Roman"/>
          <w:sz w:val="28"/>
          <w:szCs w:val="28"/>
        </w:rPr>
        <w:t xml:space="preserve"> start </w:t>
      </w:r>
      <w:proofErr w:type="spellStart"/>
      <w:r w:rsidRPr="00A00561">
        <w:rPr>
          <w:rFonts w:ascii="Times New Roman" w:hAnsi="Times New Roman" w:cs="Times New Roman"/>
          <w:sz w:val="28"/>
          <w:szCs w:val="28"/>
        </w:rPr>
        <w:t>my</w:t>
      </w:r>
      <w:proofErr w:type="spellEnd"/>
      <w:r w:rsidRPr="00A00561">
        <w:rPr>
          <w:rFonts w:ascii="Times New Roman" w:hAnsi="Times New Roman" w:cs="Times New Roman"/>
          <w:sz w:val="28"/>
          <w:szCs w:val="28"/>
        </w:rPr>
        <w:t xml:space="preserve"> </w:t>
      </w:r>
      <w:proofErr w:type="spellStart"/>
      <w:r w:rsidRPr="00A00561">
        <w:rPr>
          <w:rFonts w:ascii="Times New Roman" w:hAnsi="Times New Roman" w:cs="Times New Roman"/>
          <w:sz w:val="28"/>
          <w:szCs w:val="28"/>
        </w:rPr>
        <w:t>commentary</w:t>
      </w:r>
      <w:proofErr w:type="spellEnd"/>
      <w:r w:rsidRPr="00A00561">
        <w:rPr>
          <w:rFonts w:ascii="Times New Roman" w:hAnsi="Times New Roman" w:cs="Times New Roman"/>
          <w:sz w:val="28"/>
          <w:szCs w:val="28"/>
        </w:rPr>
        <w:t>…</w:t>
      </w:r>
    </w:p>
    <w:p w:rsidR="00982F92" w:rsidRDefault="00982F92" w:rsidP="00383B11">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On peut baisser la voix, chercher une transition plus habile.</w:t>
      </w:r>
    </w:p>
    <w:p w:rsidR="00A00561" w:rsidRDefault="00982F92" w:rsidP="00A00561">
      <w:pPr>
        <w:pStyle w:val="Paragraphedeliste"/>
        <w:numPr>
          <w:ilvl w:val="0"/>
          <w:numId w:val="7"/>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La grille d’évaluation à l’oral reste la même que les années précédentes.</w:t>
      </w:r>
    </w:p>
    <w:p w:rsidR="00FB4DBB" w:rsidRDefault="00982F92" w:rsidP="00A00561">
      <w:pPr>
        <w:pStyle w:val="Paragraphedeliste"/>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lastRenderedPageBreak/>
        <w:t xml:space="preserve"> </w:t>
      </w:r>
      <w:r w:rsidR="00A00561">
        <w:rPr>
          <w:rFonts w:ascii="Times New Roman" w:hAnsi="Times New Roman" w:cs="Times New Roman"/>
          <w:noProof/>
          <w:sz w:val="28"/>
          <w:szCs w:val="28"/>
        </w:rPr>
        <w:drawing>
          <wp:inline distT="0" distB="0" distL="0" distR="0">
            <wp:extent cx="5760720" cy="7915910"/>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ille-oral-PT 0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7915910"/>
                    </a:xfrm>
                    <a:prstGeom prst="rect">
                      <a:avLst/>
                    </a:prstGeom>
                  </pic:spPr>
                </pic:pic>
              </a:graphicData>
            </a:graphic>
          </wp:inline>
        </w:drawing>
      </w:r>
    </w:p>
    <w:p w:rsidR="00FB4DBB" w:rsidRPr="00A00561" w:rsidRDefault="00FB4DBB" w:rsidP="00A00561">
      <w:pPr>
        <w:pStyle w:val="Paragraphedeliste"/>
        <w:numPr>
          <w:ilvl w:val="0"/>
          <w:numId w:val="7"/>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La notation finale comporte que des notes pleines. Néanmoins, les notes intermédiaires se comptent en demi points.</w:t>
      </w:r>
    </w:p>
    <w:p w:rsidR="00FB4DBB" w:rsidRPr="00A00561" w:rsidRDefault="00FB4DBB" w:rsidP="00A00561">
      <w:pPr>
        <w:pStyle w:val="Paragraphedeliste"/>
        <w:numPr>
          <w:ilvl w:val="0"/>
          <w:numId w:val="7"/>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L’équipe des correcteurs et interrogateurs se concertent et harmonisent leurs notations.</w:t>
      </w:r>
    </w:p>
    <w:p w:rsidR="006B6101" w:rsidRPr="00A00561" w:rsidRDefault="00FB4DBB" w:rsidP="00A00561">
      <w:pPr>
        <w:pStyle w:val="Paragraphedeliste"/>
        <w:numPr>
          <w:ilvl w:val="0"/>
          <w:numId w:val="7"/>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La moyenne est à 11/20</w:t>
      </w:r>
    </w:p>
    <w:p w:rsidR="00FB4DBB" w:rsidRDefault="00FB4DBB" w:rsidP="00FB4DBB">
      <w:pPr>
        <w:shd w:val="clear" w:color="auto" w:fill="FFFFFF" w:themeFill="background1"/>
        <w:rPr>
          <w:rFonts w:ascii="Times New Roman" w:hAnsi="Times New Roman" w:cs="Times New Roman"/>
          <w:sz w:val="28"/>
          <w:szCs w:val="28"/>
        </w:rPr>
      </w:pPr>
      <w:bookmarkStart w:id="1" w:name="_GoBack"/>
      <w:bookmarkEnd w:id="1"/>
    </w:p>
    <w:p w:rsidR="00FB4DBB" w:rsidRPr="00A00561" w:rsidRDefault="00FB4DBB" w:rsidP="00A00561">
      <w:pPr>
        <w:pStyle w:val="Paragraphedeliste"/>
        <w:numPr>
          <w:ilvl w:val="0"/>
          <w:numId w:val="7"/>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lastRenderedPageBreak/>
        <w:t xml:space="preserve">Les échanges sont valorisés si des points culturels actuels sont mentionnés, si les </w:t>
      </w:r>
      <w:proofErr w:type="spellStart"/>
      <w:r w:rsidRPr="00A00561">
        <w:rPr>
          <w:rFonts w:ascii="Times New Roman" w:hAnsi="Times New Roman" w:cs="Times New Roman"/>
          <w:sz w:val="28"/>
          <w:szCs w:val="28"/>
        </w:rPr>
        <w:t>series</w:t>
      </w:r>
      <w:proofErr w:type="spellEnd"/>
      <w:r w:rsidRPr="00A00561">
        <w:rPr>
          <w:rFonts w:ascii="Times New Roman" w:hAnsi="Times New Roman" w:cs="Times New Roman"/>
          <w:sz w:val="28"/>
          <w:szCs w:val="28"/>
        </w:rPr>
        <w:t xml:space="preserve"> TV, </w:t>
      </w:r>
      <w:r w:rsidRPr="00A00561">
        <w:rPr>
          <w:rFonts w:ascii="Times New Roman" w:hAnsi="Times New Roman" w:cs="Times New Roman"/>
          <w:i/>
          <w:sz w:val="28"/>
          <w:szCs w:val="28"/>
        </w:rPr>
        <w:t>Homeland</w:t>
      </w:r>
      <w:r w:rsidRPr="00A00561">
        <w:rPr>
          <w:rFonts w:ascii="Times New Roman" w:hAnsi="Times New Roman" w:cs="Times New Roman"/>
          <w:sz w:val="28"/>
          <w:szCs w:val="28"/>
        </w:rPr>
        <w:t xml:space="preserve">, si les </w:t>
      </w:r>
      <w:proofErr w:type="spellStart"/>
      <w:r w:rsidRPr="006B558D">
        <w:rPr>
          <w:rFonts w:ascii="Times New Roman" w:hAnsi="Times New Roman" w:cs="Times New Roman"/>
          <w:i/>
          <w:sz w:val="28"/>
          <w:szCs w:val="28"/>
        </w:rPr>
        <w:t>phrasal</w:t>
      </w:r>
      <w:proofErr w:type="spellEnd"/>
      <w:r w:rsidRPr="006B558D">
        <w:rPr>
          <w:rFonts w:ascii="Times New Roman" w:hAnsi="Times New Roman" w:cs="Times New Roman"/>
          <w:i/>
          <w:sz w:val="28"/>
          <w:szCs w:val="28"/>
        </w:rPr>
        <w:t xml:space="preserve"> </w:t>
      </w:r>
      <w:proofErr w:type="spellStart"/>
      <w:r w:rsidRPr="006B558D">
        <w:rPr>
          <w:rFonts w:ascii="Times New Roman" w:hAnsi="Times New Roman" w:cs="Times New Roman"/>
          <w:i/>
          <w:sz w:val="28"/>
          <w:szCs w:val="28"/>
        </w:rPr>
        <w:t>verbs</w:t>
      </w:r>
      <w:proofErr w:type="spellEnd"/>
      <w:r w:rsidRPr="00A00561">
        <w:rPr>
          <w:rFonts w:ascii="Times New Roman" w:hAnsi="Times New Roman" w:cs="Times New Roman"/>
          <w:sz w:val="28"/>
          <w:szCs w:val="28"/>
        </w:rPr>
        <w:t xml:space="preserve"> sont bien maîtrisés.</w:t>
      </w:r>
    </w:p>
    <w:p w:rsidR="00FB4DBB" w:rsidRPr="00A00561" w:rsidRDefault="00FB4DBB" w:rsidP="00A00561">
      <w:pPr>
        <w:pStyle w:val="Paragraphedeliste"/>
        <w:numPr>
          <w:ilvl w:val="0"/>
          <w:numId w:val="7"/>
        </w:numPr>
        <w:shd w:val="clear" w:color="auto" w:fill="FFFFFF" w:themeFill="background1"/>
        <w:rPr>
          <w:rFonts w:ascii="Times New Roman" w:hAnsi="Times New Roman" w:cs="Times New Roman"/>
          <w:sz w:val="28"/>
          <w:szCs w:val="28"/>
        </w:rPr>
      </w:pPr>
      <w:r w:rsidRPr="00A00561">
        <w:rPr>
          <w:rFonts w:ascii="Times New Roman" w:hAnsi="Times New Roman" w:cs="Times New Roman"/>
          <w:sz w:val="28"/>
          <w:szCs w:val="28"/>
        </w:rPr>
        <w:t>Attention aux écarts entre l’utilisation d’expressions complexes et un anglais approximatif.</w:t>
      </w:r>
      <w:r w:rsidR="00235F96" w:rsidRPr="00A00561">
        <w:rPr>
          <w:rFonts w:ascii="Times New Roman" w:hAnsi="Times New Roman" w:cs="Times New Roman"/>
          <w:sz w:val="28"/>
          <w:szCs w:val="28"/>
        </w:rPr>
        <w:t xml:space="preserve"> Le « </w:t>
      </w:r>
      <w:proofErr w:type="spellStart"/>
      <w:r w:rsidR="00235F96" w:rsidRPr="00A00561">
        <w:rPr>
          <w:rFonts w:ascii="Times New Roman" w:hAnsi="Times New Roman" w:cs="Times New Roman"/>
          <w:sz w:val="28"/>
          <w:szCs w:val="28"/>
        </w:rPr>
        <w:t>we</w:t>
      </w:r>
      <w:proofErr w:type="spellEnd"/>
      <w:r w:rsidR="00235F96" w:rsidRPr="00A00561">
        <w:rPr>
          <w:rFonts w:ascii="Times New Roman" w:hAnsi="Times New Roman" w:cs="Times New Roman"/>
          <w:sz w:val="28"/>
          <w:szCs w:val="28"/>
        </w:rPr>
        <w:t> » collectif est possible seulement s’il inclut les étudiants de la même promo que le candidat par exemple.</w:t>
      </w:r>
    </w:p>
    <w:p w:rsidR="00235F96" w:rsidRPr="00383B11" w:rsidRDefault="00235F96" w:rsidP="00FB4DBB">
      <w:pPr>
        <w:shd w:val="clear" w:color="auto" w:fill="FFFFFF" w:themeFill="background1"/>
        <w:rPr>
          <w:rFonts w:ascii="Times New Roman" w:hAnsi="Times New Roman" w:cs="Times New Roman"/>
          <w:sz w:val="28"/>
          <w:szCs w:val="28"/>
        </w:rPr>
      </w:pPr>
    </w:p>
    <w:sectPr w:rsidR="00235F96" w:rsidRPr="00383B11" w:rsidSect="000C65D6">
      <w:footerReference w:type="default" r:id="rId13"/>
      <w:pgSz w:w="11906" w:h="16838"/>
      <w:pgMar w:top="28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6B9" w:rsidRDefault="004A56B9" w:rsidP="00C63FFB">
      <w:pPr>
        <w:spacing w:after="0" w:line="240" w:lineRule="auto"/>
      </w:pPr>
      <w:r>
        <w:separator/>
      </w:r>
    </w:p>
  </w:endnote>
  <w:endnote w:type="continuationSeparator" w:id="0">
    <w:p w:rsidR="004A56B9" w:rsidRDefault="004A56B9" w:rsidP="00C6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942371"/>
      <w:docPartObj>
        <w:docPartGallery w:val="Page Numbers (Bottom of Page)"/>
        <w:docPartUnique/>
      </w:docPartObj>
    </w:sdtPr>
    <w:sdtContent>
      <w:p w:rsidR="00A00561" w:rsidRDefault="00A00561">
        <w:pPr>
          <w:pStyle w:val="Pieddepage"/>
          <w:jc w:val="right"/>
        </w:pPr>
        <w:r>
          <w:fldChar w:fldCharType="begin"/>
        </w:r>
        <w:r>
          <w:instrText>PAGE   \* MERGEFORMAT</w:instrText>
        </w:r>
        <w:r>
          <w:fldChar w:fldCharType="separate"/>
        </w:r>
        <w:r w:rsidR="006B558D">
          <w:rPr>
            <w:noProof/>
          </w:rPr>
          <w:t>9</w:t>
        </w:r>
        <w:r>
          <w:fldChar w:fldCharType="end"/>
        </w:r>
      </w:p>
    </w:sdtContent>
  </w:sdt>
  <w:p w:rsidR="00A00561" w:rsidRDefault="00A005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6B9" w:rsidRDefault="004A56B9" w:rsidP="00C63FFB">
      <w:pPr>
        <w:spacing w:after="0" w:line="240" w:lineRule="auto"/>
      </w:pPr>
      <w:r>
        <w:separator/>
      </w:r>
    </w:p>
  </w:footnote>
  <w:footnote w:type="continuationSeparator" w:id="0">
    <w:p w:rsidR="004A56B9" w:rsidRDefault="004A56B9" w:rsidP="00C63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D12B7"/>
    <w:multiLevelType w:val="hybridMultilevel"/>
    <w:tmpl w:val="55783C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654114"/>
    <w:multiLevelType w:val="hybridMultilevel"/>
    <w:tmpl w:val="1CA0A8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BC574D"/>
    <w:multiLevelType w:val="hybridMultilevel"/>
    <w:tmpl w:val="66D2FD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5F5B1F"/>
    <w:multiLevelType w:val="hybridMultilevel"/>
    <w:tmpl w:val="0DCCAD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A02F25"/>
    <w:multiLevelType w:val="hybridMultilevel"/>
    <w:tmpl w:val="58C88B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DD437CA"/>
    <w:multiLevelType w:val="hybridMultilevel"/>
    <w:tmpl w:val="018E23A2"/>
    <w:lvl w:ilvl="0" w:tplc="2D2C577E">
      <w:start w:val="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B63496"/>
    <w:multiLevelType w:val="hybridMultilevel"/>
    <w:tmpl w:val="3B48B2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C9650A7"/>
    <w:multiLevelType w:val="hybridMultilevel"/>
    <w:tmpl w:val="F84AD6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9BE6D6A"/>
    <w:multiLevelType w:val="hybridMultilevel"/>
    <w:tmpl w:val="794A69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C153D5A"/>
    <w:multiLevelType w:val="hybridMultilevel"/>
    <w:tmpl w:val="566E15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FD74A40"/>
    <w:multiLevelType w:val="hybridMultilevel"/>
    <w:tmpl w:val="980ED4E8"/>
    <w:lvl w:ilvl="0" w:tplc="D064107A">
      <w:start w:val="3"/>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2"/>
  </w:num>
  <w:num w:numId="4">
    <w:abstractNumId w:val="10"/>
  </w:num>
  <w:num w:numId="5">
    <w:abstractNumId w:val="5"/>
  </w:num>
  <w:num w:numId="6">
    <w:abstractNumId w:val="0"/>
  </w:num>
  <w:num w:numId="7">
    <w:abstractNumId w:val="1"/>
  </w:num>
  <w:num w:numId="8">
    <w:abstractNumId w:val="4"/>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2A"/>
    <w:rsid w:val="00077D1C"/>
    <w:rsid w:val="000C65D6"/>
    <w:rsid w:val="000F5945"/>
    <w:rsid w:val="000F7D89"/>
    <w:rsid w:val="001F4462"/>
    <w:rsid w:val="00235F96"/>
    <w:rsid w:val="00256C31"/>
    <w:rsid w:val="002B61B6"/>
    <w:rsid w:val="002B7DFF"/>
    <w:rsid w:val="002F1487"/>
    <w:rsid w:val="00336D14"/>
    <w:rsid w:val="00383B11"/>
    <w:rsid w:val="0040521C"/>
    <w:rsid w:val="004A56B9"/>
    <w:rsid w:val="004E58D2"/>
    <w:rsid w:val="005037C0"/>
    <w:rsid w:val="00531E5C"/>
    <w:rsid w:val="0061624C"/>
    <w:rsid w:val="00685008"/>
    <w:rsid w:val="006A05C4"/>
    <w:rsid w:val="006B558D"/>
    <w:rsid w:val="006B6101"/>
    <w:rsid w:val="00782DF3"/>
    <w:rsid w:val="007A63DC"/>
    <w:rsid w:val="0089518C"/>
    <w:rsid w:val="00941763"/>
    <w:rsid w:val="00982F92"/>
    <w:rsid w:val="00A00561"/>
    <w:rsid w:val="00A37DAE"/>
    <w:rsid w:val="00AB6D86"/>
    <w:rsid w:val="00AD196F"/>
    <w:rsid w:val="00B148C2"/>
    <w:rsid w:val="00B578EE"/>
    <w:rsid w:val="00C316DA"/>
    <w:rsid w:val="00C63FFB"/>
    <w:rsid w:val="00CB697E"/>
    <w:rsid w:val="00DD2A4A"/>
    <w:rsid w:val="00E43543"/>
    <w:rsid w:val="00E520AA"/>
    <w:rsid w:val="00E87E2A"/>
    <w:rsid w:val="00EB3498"/>
    <w:rsid w:val="00EB7951"/>
    <w:rsid w:val="00F72837"/>
    <w:rsid w:val="00FB4D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B56D"/>
  <w15:chartTrackingRefBased/>
  <w15:docId w15:val="{24BFDA1D-6C15-4D63-B41C-FDFCB8A2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6101"/>
    <w:pPr>
      <w:ind w:left="720"/>
      <w:contextualSpacing/>
    </w:pPr>
  </w:style>
  <w:style w:type="character" w:styleId="Lienhypertexte">
    <w:name w:val="Hyperlink"/>
    <w:basedOn w:val="Policepardfaut"/>
    <w:uiPriority w:val="99"/>
    <w:unhideWhenUsed/>
    <w:rsid w:val="00941763"/>
    <w:rPr>
      <w:color w:val="0563C1" w:themeColor="hyperlink"/>
      <w:u w:val="single"/>
    </w:rPr>
  </w:style>
  <w:style w:type="character" w:styleId="Mentionnonrsolue">
    <w:name w:val="Unresolved Mention"/>
    <w:basedOn w:val="Policepardfaut"/>
    <w:uiPriority w:val="99"/>
    <w:semiHidden/>
    <w:unhideWhenUsed/>
    <w:rsid w:val="00941763"/>
    <w:rPr>
      <w:color w:val="808080"/>
      <w:shd w:val="clear" w:color="auto" w:fill="E6E6E6"/>
    </w:rPr>
  </w:style>
  <w:style w:type="table" w:styleId="Grilledutableau">
    <w:name w:val="Table Grid"/>
    <w:basedOn w:val="TableauNormal"/>
    <w:uiPriority w:val="39"/>
    <w:rsid w:val="000F5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63FFB"/>
    <w:pPr>
      <w:tabs>
        <w:tab w:val="center" w:pos="4536"/>
        <w:tab w:val="right" w:pos="9072"/>
      </w:tabs>
      <w:spacing w:after="0" w:line="240" w:lineRule="auto"/>
    </w:pPr>
  </w:style>
  <w:style w:type="character" w:customStyle="1" w:styleId="En-tteCar">
    <w:name w:val="En-tête Car"/>
    <w:basedOn w:val="Policepardfaut"/>
    <w:link w:val="En-tte"/>
    <w:uiPriority w:val="99"/>
    <w:rsid w:val="00C63FFB"/>
  </w:style>
  <w:style w:type="paragraph" w:styleId="Pieddepage">
    <w:name w:val="footer"/>
    <w:basedOn w:val="Normal"/>
    <w:link w:val="PieddepageCar"/>
    <w:uiPriority w:val="99"/>
    <w:unhideWhenUsed/>
    <w:rsid w:val="00C63F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3FFB"/>
  </w:style>
  <w:style w:type="paragraph" w:styleId="Textedebulles">
    <w:name w:val="Balloon Text"/>
    <w:basedOn w:val="Normal"/>
    <w:link w:val="TextedebullesCar"/>
    <w:uiPriority w:val="99"/>
    <w:semiHidden/>
    <w:unhideWhenUsed/>
    <w:rsid w:val="00C63FF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3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5759">
      <w:bodyDiv w:val="1"/>
      <w:marLeft w:val="0"/>
      <w:marRight w:val="0"/>
      <w:marTop w:val="0"/>
      <w:marBottom w:val="0"/>
      <w:divBdr>
        <w:top w:val="none" w:sz="0" w:space="0" w:color="auto"/>
        <w:left w:val="none" w:sz="0" w:space="0" w:color="auto"/>
        <w:bottom w:val="none" w:sz="0" w:space="0" w:color="auto"/>
        <w:right w:val="none" w:sz="0" w:space="0" w:color="auto"/>
      </w:divBdr>
      <w:divsChild>
        <w:div w:id="1416778691">
          <w:marLeft w:val="0"/>
          <w:marRight w:val="0"/>
          <w:marTop w:val="0"/>
          <w:marBottom w:val="0"/>
          <w:divBdr>
            <w:top w:val="none" w:sz="0" w:space="0" w:color="auto"/>
            <w:left w:val="none" w:sz="0" w:space="0" w:color="auto"/>
            <w:bottom w:val="none" w:sz="0" w:space="0" w:color="auto"/>
            <w:right w:val="none" w:sz="0" w:space="0" w:color="auto"/>
          </w:divBdr>
          <w:divsChild>
            <w:div w:id="1667779531">
              <w:marLeft w:val="0"/>
              <w:marRight w:val="0"/>
              <w:marTop w:val="0"/>
              <w:marBottom w:val="0"/>
              <w:divBdr>
                <w:top w:val="none" w:sz="0" w:space="0" w:color="auto"/>
                <w:left w:val="none" w:sz="0" w:space="0" w:color="auto"/>
                <w:bottom w:val="none" w:sz="0" w:space="0" w:color="auto"/>
                <w:right w:val="none" w:sz="0" w:space="0" w:color="auto"/>
              </w:divBdr>
              <w:divsChild>
                <w:div w:id="1003119789">
                  <w:marLeft w:val="0"/>
                  <w:marRight w:val="0"/>
                  <w:marTop w:val="0"/>
                  <w:marBottom w:val="0"/>
                  <w:divBdr>
                    <w:top w:val="none" w:sz="0" w:space="0" w:color="auto"/>
                    <w:left w:val="none" w:sz="0" w:space="0" w:color="auto"/>
                    <w:bottom w:val="none" w:sz="0" w:space="0" w:color="auto"/>
                    <w:right w:val="none" w:sz="0" w:space="0" w:color="auto"/>
                  </w:divBdr>
                  <w:divsChild>
                    <w:div w:id="1305502281">
                      <w:marLeft w:val="0"/>
                      <w:marRight w:val="0"/>
                      <w:marTop w:val="0"/>
                      <w:marBottom w:val="0"/>
                      <w:divBdr>
                        <w:top w:val="none" w:sz="0" w:space="0" w:color="auto"/>
                        <w:left w:val="none" w:sz="0" w:space="0" w:color="auto"/>
                        <w:bottom w:val="none" w:sz="0" w:space="0" w:color="auto"/>
                        <w:right w:val="none" w:sz="0" w:space="0" w:color="auto"/>
                      </w:divBdr>
                      <w:divsChild>
                        <w:div w:id="2053842682">
                          <w:marLeft w:val="0"/>
                          <w:marRight w:val="0"/>
                          <w:marTop w:val="0"/>
                          <w:marBottom w:val="0"/>
                          <w:divBdr>
                            <w:top w:val="none" w:sz="0" w:space="0" w:color="auto"/>
                            <w:left w:val="none" w:sz="0" w:space="0" w:color="auto"/>
                            <w:bottom w:val="none" w:sz="0" w:space="0" w:color="auto"/>
                            <w:right w:val="none" w:sz="0" w:space="0" w:color="auto"/>
                          </w:divBdr>
                          <w:divsChild>
                            <w:div w:id="223150747">
                              <w:marLeft w:val="15"/>
                              <w:marRight w:val="195"/>
                              <w:marTop w:val="0"/>
                              <w:marBottom w:val="0"/>
                              <w:divBdr>
                                <w:top w:val="none" w:sz="0" w:space="0" w:color="auto"/>
                                <w:left w:val="none" w:sz="0" w:space="0" w:color="auto"/>
                                <w:bottom w:val="none" w:sz="0" w:space="0" w:color="auto"/>
                                <w:right w:val="none" w:sz="0" w:space="0" w:color="auto"/>
                              </w:divBdr>
                              <w:divsChild>
                                <w:div w:id="435945706">
                                  <w:marLeft w:val="0"/>
                                  <w:marRight w:val="0"/>
                                  <w:marTop w:val="0"/>
                                  <w:marBottom w:val="0"/>
                                  <w:divBdr>
                                    <w:top w:val="none" w:sz="0" w:space="0" w:color="auto"/>
                                    <w:left w:val="none" w:sz="0" w:space="0" w:color="auto"/>
                                    <w:bottom w:val="none" w:sz="0" w:space="0" w:color="auto"/>
                                    <w:right w:val="none" w:sz="0" w:space="0" w:color="auto"/>
                                  </w:divBdr>
                                  <w:divsChild>
                                    <w:div w:id="1327706109">
                                      <w:marLeft w:val="0"/>
                                      <w:marRight w:val="0"/>
                                      <w:marTop w:val="0"/>
                                      <w:marBottom w:val="0"/>
                                      <w:divBdr>
                                        <w:top w:val="none" w:sz="0" w:space="0" w:color="auto"/>
                                        <w:left w:val="none" w:sz="0" w:space="0" w:color="auto"/>
                                        <w:bottom w:val="none" w:sz="0" w:space="0" w:color="auto"/>
                                        <w:right w:val="none" w:sz="0" w:space="0" w:color="auto"/>
                                      </w:divBdr>
                                      <w:divsChild>
                                        <w:div w:id="2048019086">
                                          <w:marLeft w:val="0"/>
                                          <w:marRight w:val="0"/>
                                          <w:marTop w:val="0"/>
                                          <w:marBottom w:val="0"/>
                                          <w:divBdr>
                                            <w:top w:val="none" w:sz="0" w:space="0" w:color="auto"/>
                                            <w:left w:val="none" w:sz="0" w:space="0" w:color="auto"/>
                                            <w:bottom w:val="none" w:sz="0" w:space="0" w:color="auto"/>
                                            <w:right w:val="none" w:sz="0" w:space="0" w:color="auto"/>
                                          </w:divBdr>
                                          <w:divsChild>
                                            <w:div w:id="438335032">
                                              <w:marLeft w:val="0"/>
                                              <w:marRight w:val="0"/>
                                              <w:marTop w:val="0"/>
                                              <w:marBottom w:val="0"/>
                                              <w:divBdr>
                                                <w:top w:val="none" w:sz="0" w:space="0" w:color="auto"/>
                                                <w:left w:val="none" w:sz="0" w:space="0" w:color="auto"/>
                                                <w:bottom w:val="none" w:sz="0" w:space="0" w:color="auto"/>
                                                <w:right w:val="none" w:sz="0" w:space="0" w:color="auto"/>
                                              </w:divBdr>
                                              <w:divsChild>
                                                <w:div w:id="1575816791">
                                                  <w:marLeft w:val="0"/>
                                                  <w:marRight w:val="0"/>
                                                  <w:marTop w:val="0"/>
                                                  <w:marBottom w:val="0"/>
                                                  <w:divBdr>
                                                    <w:top w:val="none" w:sz="0" w:space="0" w:color="auto"/>
                                                    <w:left w:val="none" w:sz="0" w:space="0" w:color="auto"/>
                                                    <w:bottom w:val="none" w:sz="0" w:space="0" w:color="auto"/>
                                                    <w:right w:val="none" w:sz="0" w:space="0" w:color="auto"/>
                                                  </w:divBdr>
                                                  <w:divsChild>
                                                    <w:div w:id="1394542368">
                                                      <w:marLeft w:val="0"/>
                                                      <w:marRight w:val="0"/>
                                                      <w:marTop w:val="0"/>
                                                      <w:marBottom w:val="0"/>
                                                      <w:divBdr>
                                                        <w:top w:val="none" w:sz="0" w:space="0" w:color="auto"/>
                                                        <w:left w:val="none" w:sz="0" w:space="0" w:color="auto"/>
                                                        <w:bottom w:val="none" w:sz="0" w:space="0" w:color="auto"/>
                                                        <w:right w:val="none" w:sz="0" w:space="0" w:color="auto"/>
                                                      </w:divBdr>
                                                      <w:divsChild>
                                                        <w:div w:id="1478692317">
                                                          <w:marLeft w:val="0"/>
                                                          <w:marRight w:val="0"/>
                                                          <w:marTop w:val="0"/>
                                                          <w:marBottom w:val="0"/>
                                                          <w:divBdr>
                                                            <w:top w:val="none" w:sz="0" w:space="0" w:color="auto"/>
                                                            <w:left w:val="none" w:sz="0" w:space="0" w:color="auto"/>
                                                            <w:bottom w:val="none" w:sz="0" w:space="0" w:color="auto"/>
                                                            <w:right w:val="none" w:sz="0" w:space="0" w:color="auto"/>
                                                          </w:divBdr>
                                                          <w:divsChild>
                                                            <w:div w:id="665668349">
                                                              <w:marLeft w:val="0"/>
                                                              <w:marRight w:val="0"/>
                                                              <w:marTop w:val="0"/>
                                                              <w:marBottom w:val="0"/>
                                                              <w:divBdr>
                                                                <w:top w:val="none" w:sz="0" w:space="0" w:color="auto"/>
                                                                <w:left w:val="none" w:sz="0" w:space="0" w:color="auto"/>
                                                                <w:bottom w:val="none" w:sz="0" w:space="0" w:color="auto"/>
                                                                <w:right w:val="none" w:sz="0" w:space="0" w:color="auto"/>
                                                              </w:divBdr>
                                                              <w:divsChild>
                                                                <w:div w:id="1678772446">
                                                                  <w:marLeft w:val="0"/>
                                                                  <w:marRight w:val="0"/>
                                                                  <w:marTop w:val="0"/>
                                                                  <w:marBottom w:val="0"/>
                                                                  <w:divBdr>
                                                                    <w:top w:val="none" w:sz="0" w:space="0" w:color="auto"/>
                                                                    <w:left w:val="none" w:sz="0" w:space="0" w:color="auto"/>
                                                                    <w:bottom w:val="none" w:sz="0" w:space="0" w:color="auto"/>
                                                                    <w:right w:val="none" w:sz="0" w:space="0" w:color="auto"/>
                                                                  </w:divBdr>
                                                                  <w:divsChild>
                                                                    <w:div w:id="539630309">
                                                                      <w:marLeft w:val="405"/>
                                                                      <w:marRight w:val="0"/>
                                                                      <w:marTop w:val="0"/>
                                                                      <w:marBottom w:val="0"/>
                                                                      <w:divBdr>
                                                                        <w:top w:val="none" w:sz="0" w:space="0" w:color="auto"/>
                                                                        <w:left w:val="none" w:sz="0" w:space="0" w:color="auto"/>
                                                                        <w:bottom w:val="none" w:sz="0" w:space="0" w:color="auto"/>
                                                                        <w:right w:val="none" w:sz="0" w:space="0" w:color="auto"/>
                                                                      </w:divBdr>
                                                                      <w:divsChild>
                                                                        <w:div w:id="294802042">
                                                                          <w:marLeft w:val="0"/>
                                                                          <w:marRight w:val="0"/>
                                                                          <w:marTop w:val="0"/>
                                                                          <w:marBottom w:val="0"/>
                                                                          <w:divBdr>
                                                                            <w:top w:val="none" w:sz="0" w:space="0" w:color="auto"/>
                                                                            <w:left w:val="none" w:sz="0" w:space="0" w:color="auto"/>
                                                                            <w:bottom w:val="none" w:sz="0" w:space="0" w:color="auto"/>
                                                                            <w:right w:val="none" w:sz="0" w:space="0" w:color="auto"/>
                                                                          </w:divBdr>
                                                                          <w:divsChild>
                                                                            <w:div w:id="1064373993">
                                                                              <w:marLeft w:val="0"/>
                                                                              <w:marRight w:val="0"/>
                                                                              <w:marTop w:val="0"/>
                                                                              <w:marBottom w:val="0"/>
                                                                              <w:divBdr>
                                                                                <w:top w:val="none" w:sz="0" w:space="0" w:color="auto"/>
                                                                                <w:left w:val="none" w:sz="0" w:space="0" w:color="auto"/>
                                                                                <w:bottom w:val="none" w:sz="0" w:space="0" w:color="auto"/>
                                                                                <w:right w:val="none" w:sz="0" w:space="0" w:color="auto"/>
                                                                              </w:divBdr>
                                                                              <w:divsChild>
                                                                                <w:div w:id="1423145804">
                                                                                  <w:marLeft w:val="0"/>
                                                                                  <w:marRight w:val="0"/>
                                                                                  <w:marTop w:val="0"/>
                                                                                  <w:marBottom w:val="0"/>
                                                                                  <w:divBdr>
                                                                                    <w:top w:val="none" w:sz="0" w:space="0" w:color="auto"/>
                                                                                    <w:left w:val="none" w:sz="0" w:space="0" w:color="auto"/>
                                                                                    <w:bottom w:val="none" w:sz="0" w:space="0" w:color="auto"/>
                                                                                    <w:right w:val="none" w:sz="0" w:space="0" w:color="auto"/>
                                                                                  </w:divBdr>
                                                                                  <w:divsChild>
                                                                                    <w:div w:id="8794528">
                                                                                      <w:marLeft w:val="0"/>
                                                                                      <w:marRight w:val="0"/>
                                                                                      <w:marTop w:val="0"/>
                                                                                      <w:marBottom w:val="0"/>
                                                                                      <w:divBdr>
                                                                                        <w:top w:val="none" w:sz="0" w:space="0" w:color="auto"/>
                                                                                        <w:left w:val="none" w:sz="0" w:space="0" w:color="auto"/>
                                                                                        <w:bottom w:val="none" w:sz="0" w:space="0" w:color="auto"/>
                                                                                        <w:right w:val="none" w:sz="0" w:space="0" w:color="auto"/>
                                                                                      </w:divBdr>
                                                                                      <w:divsChild>
                                                                                        <w:div w:id="845443013">
                                                                                          <w:marLeft w:val="0"/>
                                                                                          <w:marRight w:val="0"/>
                                                                                          <w:marTop w:val="0"/>
                                                                                          <w:marBottom w:val="0"/>
                                                                                          <w:divBdr>
                                                                                            <w:top w:val="none" w:sz="0" w:space="0" w:color="auto"/>
                                                                                            <w:left w:val="none" w:sz="0" w:space="0" w:color="auto"/>
                                                                                            <w:bottom w:val="none" w:sz="0" w:space="0" w:color="auto"/>
                                                                                            <w:right w:val="none" w:sz="0" w:space="0" w:color="auto"/>
                                                                                          </w:divBdr>
                                                                                          <w:divsChild>
                                                                                            <w:div w:id="16004391">
                                                                                              <w:marLeft w:val="0"/>
                                                                                              <w:marRight w:val="0"/>
                                                                                              <w:marTop w:val="0"/>
                                                                                              <w:marBottom w:val="0"/>
                                                                                              <w:divBdr>
                                                                                                <w:top w:val="none" w:sz="0" w:space="0" w:color="auto"/>
                                                                                                <w:left w:val="none" w:sz="0" w:space="0" w:color="auto"/>
                                                                                                <w:bottom w:val="none" w:sz="0" w:space="0" w:color="auto"/>
                                                                                                <w:right w:val="none" w:sz="0" w:space="0" w:color="auto"/>
                                                                                              </w:divBdr>
                                                                                              <w:divsChild>
                                                                                                <w:div w:id="1045907374">
                                                                                                  <w:marLeft w:val="0"/>
                                                                                                  <w:marRight w:val="0"/>
                                                                                                  <w:marTop w:val="15"/>
                                                                                                  <w:marBottom w:val="0"/>
                                                                                                  <w:divBdr>
                                                                                                    <w:top w:val="none" w:sz="0" w:space="0" w:color="auto"/>
                                                                                                    <w:left w:val="none" w:sz="0" w:space="0" w:color="auto"/>
                                                                                                    <w:bottom w:val="single" w:sz="6" w:space="15" w:color="auto"/>
                                                                                                    <w:right w:val="none" w:sz="0" w:space="0" w:color="auto"/>
                                                                                                  </w:divBdr>
                                                                                                  <w:divsChild>
                                                                                                    <w:div w:id="472453613">
                                                                                                      <w:marLeft w:val="0"/>
                                                                                                      <w:marRight w:val="0"/>
                                                                                                      <w:marTop w:val="180"/>
                                                                                                      <w:marBottom w:val="0"/>
                                                                                                      <w:divBdr>
                                                                                                        <w:top w:val="none" w:sz="0" w:space="0" w:color="auto"/>
                                                                                                        <w:left w:val="none" w:sz="0" w:space="0" w:color="auto"/>
                                                                                                        <w:bottom w:val="none" w:sz="0" w:space="0" w:color="auto"/>
                                                                                                        <w:right w:val="none" w:sz="0" w:space="0" w:color="auto"/>
                                                                                                      </w:divBdr>
                                                                                                      <w:divsChild>
                                                                                                        <w:div w:id="460274226">
                                                                                                          <w:marLeft w:val="0"/>
                                                                                                          <w:marRight w:val="0"/>
                                                                                                          <w:marTop w:val="0"/>
                                                                                                          <w:marBottom w:val="0"/>
                                                                                                          <w:divBdr>
                                                                                                            <w:top w:val="none" w:sz="0" w:space="0" w:color="auto"/>
                                                                                                            <w:left w:val="none" w:sz="0" w:space="0" w:color="auto"/>
                                                                                                            <w:bottom w:val="none" w:sz="0" w:space="0" w:color="auto"/>
                                                                                                            <w:right w:val="none" w:sz="0" w:space="0" w:color="auto"/>
                                                                                                          </w:divBdr>
                                                                                                          <w:divsChild>
                                                                                                            <w:div w:id="1097402709">
                                                                                                              <w:marLeft w:val="0"/>
                                                                                                              <w:marRight w:val="0"/>
                                                                                                              <w:marTop w:val="0"/>
                                                                                                              <w:marBottom w:val="0"/>
                                                                                                              <w:divBdr>
                                                                                                                <w:top w:val="none" w:sz="0" w:space="0" w:color="auto"/>
                                                                                                                <w:left w:val="none" w:sz="0" w:space="0" w:color="auto"/>
                                                                                                                <w:bottom w:val="none" w:sz="0" w:space="0" w:color="auto"/>
                                                                                                                <w:right w:val="none" w:sz="0" w:space="0" w:color="auto"/>
                                                                                                              </w:divBdr>
                                                                                                              <w:divsChild>
                                                                                                                <w:div w:id="1089424341">
                                                                                                                  <w:marLeft w:val="0"/>
                                                                                                                  <w:marRight w:val="0"/>
                                                                                                                  <w:marTop w:val="30"/>
                                                                                                                  <w:marBottom w:val="0"/>
                                                                                                                  <w:divBdr>
                                                                                                                    <w:top w:val="none" w:sz="0" w:space="0" w:color="auto"/>
                                                                                                                    <w:left w:val="none" w:sz="0" w:space="0" w:color="auto"/>
                                                                                                                    <w:bottom w:val="none" w:sz="0" w:space="0" w:color="auto"/>
                                                                                                                    <w:right w:val="none" w:sz="0" w:space="0" w:color="auto"/>
                                                                                                                  </w:divBdr>
                                                                                                                  <w:divsChild>
                                                                                                                    <w:div w:id="1338849072">
                                                                                                                      <w:marLeft w:val="0"/>
                                                                                                                      <w:marRight w:val="0"/>
                                                                                                                      <w:marTop w:val="0"/>
                                                                                                                      <w:marBottom w:val="0"/>
                                                                                                                      <w:divBdr>
                                                                                                                        <w:top w:val="none" w:sz="0" w:space="0" w:color="auto"/>
                                                                                                                        <w:left w:val="none" w:sz="0" w:space="0" w:color="auto"/>
                                                                                                                        <w:bottom w:val="none" w:sz="0" w:space="0" w:color="auto"/>
                                                                                                                        <w:right w:val="none" w:sz="0" w:space="0" w:color="auto"/>
                                                                                                                      </w:divBdr>
                                                                                                                      <w:divsChild>
                                                                                                                        <w:div w:id="282923441">
                                                                                                                          <w:marLeft w:val="0"/>
                                                                                                                          <w:marRight w:val="0"/>
                                                                                                                          <w:marTop w:val="0"/>
                                                                                                                          <w:marBottom w:val="0"/>
                                                                                                                          <w:divBdr>
                                                                                                                            <w:top w:val="none" w:sz="0" w:space="0" w:color="auto"/>
                                                                                                                            <w:left w:val="none" w:sz="0" w:space="0" w:color="auto"/>
                                                                                                                            <w:bottom w:val="none" w:sz="0" w:space="0" w:color="auto"/>
                                                                                                                            <w:right w:val="none" w:sz="0" w:space="0" w:color="auto"/>
                                                                                                                          </w:divBdr>
                                                                                                                          <w:divsChild>
                                                                                                                            <w:div w:id="1771582968">
                                                                                                                              <w:marLeft w:val="0"/>
                                                                                                                              <w:marRight w:val="0"/>
                                                                                                                              <w:marTop w:val="0"/>
                                                                                                                              <w:marBottom w:val="0"/>
                                                                                                                              <w:divBdr>
                                                                                                                                <w:top w:val="none" w:sz="0" w:space="0" w:color="auto"/>
                                                                                                                                <w:left w:val="none" w:sz="0" w:space="0" w:color="auto"/>
                                                                                                                                <w:bottom w:val="none" w:sz="0" w:space="0" w:color="auto"/>
                                                                                                                                <w:right w:val="none" w:sz="0" w:space="0" w:color="auto"/>
                                                                                                                              </w:divBdr>
                                                                                                                            </w:div>
                                                                                                                            <w:div w:id="1817797399">
                                                                                                                              <w:marLeft w:val="0"/>
                                                                                                                              <w:marRight w:val="0"/>
                                                                                                                              <w:marTop w:val="0"/>
                                                                                                                              <w:marBottom w:val="0"/>
                                                                                                                              <w:divBdr>
                                                                                                                                <w:top w:val="none" w:sz="0" w:space="0" w:color="auto"/>
                                                                                                                                <w:left w:val="none" w:sz="0" w:space="0" w:color="auto"/>
                                                                                                                                <w:bottom w:val="none" w:sz="0" w:space="0" w:color="auto"/>
                                                                                                                                <w:right w:val="none" w:sz="0" w:space="0" w:color="auto"/>
                                                                                                                              </w:divBdr>
                                                                                                                              <w:divsChild>
                                                                                                                                <w:div w:id="1942953339">
                                                                                                                                  <w:marLeft w:val="0"/>
                                                                                                                                  <w:marRight w:val="0"/>
                                                                                                                                  <w:marTop w:val="0"/>
                                                                                                                                  <w:marBottom w:val="0"/>
                                                                                                                                  <w:divBdr>
                                                                                                                                    <w:top w:val="none" w:sz="0" w:space="0" w:color="auto"/>
                                                                                                                                    <w:left w:val="none" w:sz="0" w:space="0" w:color="auto"/>
                                                                                                                                    <w:bottom w:val="none" w:sz="0" w:space="0" w:color="auto"/>
                                                                                                                                    <w:right w:val="none" w:sz="0" w:space="0" w:color="auto"/>
                                                                                                                                  </w:divBdr>
                                                                                                                                </w:div>
                                                                                                                                <w:div w:id="230626262">
                                                                                                                                  <w:marLeft w:val="0"/>
                                                                                                                                  <w:marRight w:val="0"/>
                                                                                                                                  <w:marTop w:val="0"/>
                                                                                                                                  <w:marBottom w:val="0"/>
                                                                                                                                  <w:divBdr>
                                                                                                                                    <w:top w:val="none" w:sz="0" w:space="0" w:color="auto"/>
                                                                                                                                    <w:left w:val="none" w:sz="0" w:space="0" w:color="auto"/>
                                                                                                                                    <w:bottom w:val="none" w:sz="0" w:space="0" w:color="auto"/>
                                                                                                                                    <w:right w:val="none" w:sz="0" w:space="0" w:color="auto"/>
                                                                                                                                  </w:divBdr>
                                                                                                                                </w:div>
                                                                                                                                <w:div w:id="171995528">
                                                                                                                                  <w:marLeft w:val="0"/>
                                                                                                                                  <w:marRight w:val="0"/>
                                                                                                                                  <w:marTop w:val="0"/>
                                                                                                                                  <w:marBottom w:val="0"/>
                                                                                                                                  <w:divBdr>
                                                                                                                                    <w:top w:val="none" w:sz="0" w:space="0" w:color="auto"/>
                                                                                                                                    <w:left w:val="none" w:sz="0" w:space="0" w:color="auto"/>
                                                                                                                                    <w:bottom w:val="none" w:sz="0" w:space="0" w:color="auto"/>
                                                                                                                                    <w:right w:val="none" w:sz="0" w:space="0" w:color="auto"/>
                                                                                                                                  </w:divBdr>
                                                                                                                                </w:div>
                                                                                                                                <w:div w:id="257951716">
                                                                                                                                  <w:marLeft w:val="0"/>
                                                                                                                                  <w:marRight w:val="0"/>
                                                                                                                                  <w:marTop w:val="0"/>
                                                                                                                                  <w:marBottom w:val="0"/>
                                                                                                                                  <w:divBdr>
                                                                                                                                    <w:top w:val="none" w:sz="0" w:space="0" w:color="auto"/>
                                                                                                                                    <w:left w:val="none" w:sz="0" w:space="0" w:color="auto"/>
                                                                                                                                    <w:bottom w:val="none" w:sz="0" w:space="0" w:color="auto"/>
                                                                                                                                    <w:right w:val="none" w:sz="0" w:space="0" w:color="auto"/>
                                                                                                                                  </w:divBdr>
                                                                                                                                </w:div>
                                                                                                                                <w:div w:id="1161896848">
                                                                                                                                  <w:marLeft w:val="0"/>
                                                                                                                                  <w:marRight w:val="0"/>
                                                                                                                                  <w:marTop w:val="0"/>
                                                                                                                                  <w:marBottom w:val="0"/>
                                                                                                                                  <w:divBdr>
                                                                                                                                    <w:top w:val="none" w:sz="0" w:space="0" w:color="auto"/>
                                                                                                                                    <w:left w:val="none" w:sz="0" w:space="0" w:color="auto"/>
                                                                                                                                    <w:bottom w:val="none" w:sz="0" w:space="0" w:color="auto"/>
                                                                                                                                    <w:right w:val="none" w:sz="0" w:space="0" w:color="auto"/>
                                                                                                                                  </w:divBdr>
                                                                                                                                </w:div>
                                                                                                                                <w:div w:id="1521049893">
                                                                                                                                  <w:marLeft w:val="0"/>
                                                                                                                                  <w:marRight w:val="0"/>
                                                                                                                                  <w:marTop w:val="0"/>
                                                                                                                                  <w:marBottom w:val="0"/>
                                                                                                                                  <w:divBdr>
                                                                                                                                    <w:top w:val="none" w:sz="0" w:space="0" w:color="auto"/>
                                                                                                                                    <w:left w:val="none" w:sz="0" w:space="0" w:color="auto"/>
                                                                                                                                    <w:bottom w:val="none" w:sz="0" w:space="0" w:color="auto"/>
                                                                                                                                    <w:right w:val="none" w:sz="0" w:space="0" w:color="auto"/>
                                                                                                                                  </w:divBdr>
                                                                                                                                </w:div>
                                                                                                                                <w:div w:id="2093163912">
                                                                                                                                  <w:marLeft w:val="0"/>
                                                                                                                                  <w:marRight w:val="0"/>
                                                                                                                                  <w:marTop w:val="0"/>
                                                                                                                                  <w:marBottom w:val="0"/>
                                                                                                                                  <w:divBdr>
                                                                                                                                    <w:top w:val="none" w:sz="0" w:space="0" w:color="auto"/>
                                                                                                                                    <w:left w:val="none" w:sz="0" w:space="0" w:color="auto"/>
                                                                                                                                    <w:bottom w:val="none" w:sz="0" w:space="0" w:color="auto"/>
                                                                                                                                    <w:right w:val="none" w:sz="0" w:space="0" w:color="auto"/>
                                                                                                                                  </w:divBdr>
                                                                                                                                </w:div>
                                                                                                                                <w:div w:id="1605335966">
                                                                                                                                  <w:marLeft w:val="0"/>
                                                                                                                                  <w:marRight w:val="0"/>
                                                                                                                                  <w:marTop w:val="0"/>
                                                                                                                                  <w:marBottom w:val="0"/>
                                                                                                                                  <w:divBdr>
                                                                                                                                    <w:top w:val="none" w:sz="0" w:space="0" w:color="auto"/>
                                                                                                                                    <w:left w:val="none" w:sz="0" w:space="0" w:color="auto"/>
                                                                                                                                    <w:bottom w:val="none" w:sz="0" w:space="0" w:color="auto"/>
                                                                                                                                    <w:right w:val="none" w:sz="0" w:space="0" w:color="auto"/>
                                                                                                                                  </w:divBdr>
                                                                                                                                </w:div>
                                                                                                                                <w:div w:id="2070296846">
                                                                                                                                  <w:marLeft w:val="0"/>
                                                                                                                                  <w:marRight w:val="0"/>
                                                                                                                                  <w:marTop w:val="0"/>
                                                                                                                                  <w:marBottom w:val="0"/>
                                                                                                                                  <w:divBdr>
                                                                                                                                    <w:top w:val="none" w:sz="0" w:space="0" w:color="auto"/>
                                                                                                                                    <w:left w:val="none" w:sz="0" w:space="0" w:color="auto"/>
                                                                                                                                    <w:bottom w:val="none" w:sz="0" w:space="0" w:color="auto"/>
                                                                                                                                    <w:right w:val="none" w:sz="0" w:space="0" w:color="auto"/>
                                                                                                                                  </w:divBdr>
                                                                                                                                </w:div>
                                                                                                                                <w:div w:id="1715305268">
                                                                                                                                  <w:marLeft w:val="0"/>
                                                                                                                                  <w:marRight w:val="0"/>
                                                                                                                                  <w:marTop w:val="0"/>
                                                                                                                                  <w:marBottom w:val="0"/>
                                                                                                                                  <w:divBdr>
                                                                                                                                    <w:top w:val="none" w:sz="0" w:space="0" w:color="auto"/>
                                                                                                                                    <w:left w:val="none" w:sz="0" w:space="0" w:color="auto"/>
                                                                                                                                    <w:bottom w:val="none" w:sz="0" w:space="0" w:color="auto"/>
                                                                                                                                    <w:right w:val="none" w:sz="0" w:space="0" w:color="auto"/>
                                                                                                                                  </w:divBdr>
                                                                                                                                </w:div>
                                                                                                                                <w:div w:id="500705195">
                                                                                                                                  <w:marLeft w:val="0"/>
                                                                                                                                  <w:marRight w:val="0"/>
                                                                                                                                  <w:marTop w:val="0"/>
                                                                                                                                  <w:marBottom w:val="0"/>
                                                                                                                                  <w:divBdr>
                                                                                                                                    <w:top w:val="none" w:sz="0" w:space="0" w:color="auto"/>
                                                                                                                                    <w:left w:val="none" w:sz="0" w:space="0" w:color="auto"/>
                                                                                                                                    <w:bottom w:val="none" w:sz="0" w:space="0" w:color="auto"/>
                                                                                                                                    <w:right w:val="none" w:sz="0" w:space="0" w:color="auto"/>
                                                                                                                                  </w:divBdr>
                                                                                                                                </w:div>
                                                                                                                                <w:div w:id="1809665460">
                                                                                                                                  <w:marLeft w:val="0"/>
                                                                                                                                  <w:marRight w:val="0"/>
                                                                                                                                  <w:marTop w:val="0"/>
                                                                                                                                  <w:marBottom w:val="0"/>
                                                                                                                                  <w:divBdr>
                                                                                                                                    <w:top w:val="none" w:sz="0" w:space="0" w:color="auto"/>
                                                                                                                                    <w:left w:val="none" w:sz="0" w:space="0" w:color="auto"/>
                                                                                                                                    <w:bottom w:val="none" w:sz="0" w:space="0" w:color="auto"/>
                                                                                                                                    <w:right w:val="none" w:sz="0" w:space="0" w:color="auto"/>
                                                                                                                                  </w:divBdr>
                                                                                                                                </w:div>
                                                                                                                                <w:div w:id="4260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9724009">
      <w:bodyDiv w:val="1"/>
      <w:marLeft w:val="0"/>
      <w:marRight w:val="0"/>
      <w:marTop w:val="0"/>
      <w:marBottom w:val="0"/>
      <w:divBdr>
        <w:top w:val="none" w:sz="0" w:space="0" w:color="auto"/>
        <w:left w:val="none" w:sz="0" w:space="0" w:color="auto"/>
        <w:bottom w:val="none" w:sz="0" w:space="0" w:color="auto"/>
        <w:right w:val="none" w:sz="0" w:space="0" w:color="auto"/>
      </w:divBdr>
      <w:divsChild>
        <w:div w:id="300887808">
          <w:marLeft w:val="0"/>
          <w:marRight w:val="0"/>
          <w:marTop w:val="0"/>
          <w:marBottom w:val="0"/>
          <w:divBdr>
            <w:top w:val="none" w:sz="0" w:space="0" w:color="auto"/>
            <w:left w:val="none" w:sz="0" w:space="0" w:color="auto"/>
            <w:bottom w:val="none" w:sz="0" w:space="0" w:color="auto"/>
            <w:right w:val="none" w:sz="0" w:space="0" w:color="auto"/>
          </w:divBdr>
          <w:divsChild>
            <w:div w:id="711540654">
              <w:marLeft w:val="0"/>
              <w:marRight w:val="0"/>
              <w:marTop w:val="0"/>
              <w:marBottom w:val="0"/>
              <w:divBdr>
                <w:top w:val="none" w:sz="0" w:space="0" w:color="auto"/>
                <w:left w:val="none" w:sz="0" w:space="0" w:color="auto"/>
                <w:bottom w:val="none" w:sz="0" w:space="0" w:color="auto"/>
                <w:right w:val="none" w:sz="0" w:space="0" w:color="auto"/>
              </w:divBdr>
              <w:divsChild>
                <w:div w:id="931163528">
                  <w:marLeft w:val="0"/>
                  <w:marRight w:val="0"/>
                  <w:marTop w:val="0"/>
                  <w:marBottom w:val="0"/>
                  <w:divBdr>
                    <w:top w:val="none" w:sz="0" w:space="0" w:color="auto"/>
                    <w:left w:val="none" w:sz="0" w:space="0" w:color="auto"/>
                    <w:bottom w:val="none" w:sz="0" w:space="0" w:color="auto"/>
                    <w:right w:val="none" w:sz="0" w:space="0" w:color="auto"/>
                  </w:divBdr>
                  <w:divsChild>
                    <w:div w:id="1370491412">
                      <w:marLeft w:val="0"/>
                      <w:marRight w:val="0"/>
                      <w:marTop w:val="0"/>
                      <w:marBottom w:val="0"/>
                      <w:divBdr>
                        <w:top w:val="none" w:sz="0" w:space="0" w:color="auto"/>
                        <w:left w:val="none" w:sz="0" w:space="0" w:color="auto"/>
                        <w:bottom w:val="none" w:sz="0" w:space="0" w:color="auto"/>
                        <w:right w:val="none" w:sz="0" w:space="0" w:color="auto"/>
                      </w:divBdr>
                      <w:divsChild>
                        <w:div w:id="1610505238">
                          <w:marLeft w:val="405"/>
                          <w:marRight w:val="0"/>
                          <w:marTop w:val="0"/>
                          <w:marBottom w:val="0"/>
                          <w:divBdr>
                            <w:top w:val="none" w:sz="0" w:space="0" w:color="auto"/>
                            <w:left w:val="none" w:sz="0" w:space="0" w:color="auto"/>
                            <w:bottom w:val="none" w:sz="0" w:space="0" w:color="auto"/>
                            <w:right w:val="none" w:sz="0" w:space="0" w:color="auto"/>
                          </w:divBdr>
                          <w:divsChild>
                            <w:div w:id="1171992014">
                              <w:marLeft w:val="0"/>
                              <w:marRight w:val="0"/>
                              <w:marTop w:val="0"/>
                              <w:marBottom w:val="0"/>
                              <w:divBdr>
                                <w:top w:val="none" w:sz="0" w:space="0" w:color="auto"/>
                                <w:left w:val="none" w:sz="0" w:space="0" w:color="auto"/>
                                <w:bottom w:val="none" w:sz="0" w:space="0" w:color="auto"/>
                                <w:right w:val="none" w:sz="0" w:space="0" w:color="auto"/>
                              </w:divBdr>
                              <w:divsChild>
                                <w:div w:id="164900072">
                                  <w:marLeft w:val="0"/>
                                  <w:marRight w:val="0"/>
                                  <w:marTop w:val="0"/>
                                  <w:marBottom w:val="0"/>
                                  <w:divBdr>
                                    <w:top w:val="none" w:sz="0" w:space="0" w:color="auto"/>
                                    <w:left w:val="none" w:sz="0" w:space="0" w:color="auto"/>
                                    <w:bottom w:val="none" w:sz="0" w:space="0" w:color="auto"/>
                                    <w:right w:val="none" w:sz="0" w:space="0" w:color="auto"/>
                                  </w:divBdr>
                                  <w:divsChild>
                                    <w:div w:id="1188714983">
                                      <w:marLeft w:val="0"/>
                                      <w:marRight w:val="0"/>
                                      <w:marTop w:val="60"/>
                                      <w:marBottom w:val="0"/>
                                      <w:divBdr>
                                        <w:top w:val="none" w:sz="0" w:space="0" w:color="auto"/>
                                        <w:left w:val="none" w:sz="0" w:space="0" w:color="auto"/>
                                        <w:bottom w:val="none" w:sz="0" w:space="0" w:color="auto"/>
                                        <w:right w:val="none" w:sz="0" w:space="0" w:color="auto"/>
                                      </w:divBdr>
                                      <w:divsChild>
                                        <w:div w:id="1189100884">
                                          <w:marLeft w:val="0"/>
                                          <w:marRight w:val="0"/>
                                          <w:marTop w:val="0"/>
                                          <w:marBottom w:val="0"/>
                                          <w:divBdr>
                                            <w:top w:val="none" w:sz="0" w:space="0" w:color="auto"/>
                                            <w:left w:val="none" w:sz="0" w:space="0" w:color="auto"/>
                                            <w:bottom w:val="none" w:sz="0" w:space="0" w:color="auto"/>
                                            <w:right w:val="none" w:sz="0" w:space="0" w:color="auto"/>
                                          </w:divBdr>
                                          <w:divsChild>
                                            <w:div w:id="1007709333">
                                              <w:marLeft w:val="0"/>
                                              <w:marRight w:val="0"/>
                                              <w:marTop w:val="0"/>
                                              <w:marBottom w:val="0"/>
                                              <w:divBdr>
                                                <w:top w:val="none" w:sz="0" w:space="0" w:color="auto"/>
                                                <w:left w:val="none" w:sz="0" w:space="0" w:color="auto"/>
                                                <w:bottom w:val="none" w:sz="0" w:space="0" w:color="auto"/>
                                                <w:right w:val="none" w:sz="0" w:space="0" w:color="auto"/>
                                              </w:divBdr>
                                              <w:divsChild>
                                                <w:div w:id="42144117">
                                                  <w:marLeft w:val="0"/>
                                                  <w:marRight w:val="0"/>
                                                  <w:marTop w:val="0"/>
                                                  <w:marBottom w:val="0"/>
                                                  <w:divBdr>
                                                    <w:top w:val="none" w:sz="0" w:space="0" w:color="auto"/>
                                                    <w:left w:val="none" w:sz="0" w:space="0" w:color="auto"/>
                                                    <w:bottom w:val="none" w:sz="0" w:space="0" w:color="auto"/>
                                                    <w:right w:val="none" w:sz="0" w:space="0" w:color="auto"/>
                                                  </w:divBdr>
                                                  <w:divsChild>
                                                    <w:div w:id="1274052513">
                                                      <w:marLeft w:val="0"/>
                                                      <w:marRight w:val="0"/>
                                                      <w:marTop w:val="0"/>
                                                      <w:marBottom w:val="0"/>
                                                      <w:divBdr>
                                                        <w:top w:val="none" w:sz="0" w:space="0" w:color="auto"/>
                                                        <w:left w:val="none" w:sz="0" w:space="0" w:color="auto"/>
                                                        <w:bottom w:val="none" w:sz="0" w:space="0" w:color="auto"/>
                                                        <w:right w:val="none" w:sz="0" w:space="0" w:color="auto"/>
                                                      </w:divBdr>
                                                      <w:divsChild>
                                                        <w:div w:id="2126728673">
                                                          <w:marLeft w:val="0"/>
                                                          <w:marRight w:val="0"/>
                                                          <w:marTop w:val="0"/>
                                                          <w:marBottom w:val="0"/>
                                                          <w:divBdr>
                                                            <w:top w:val="none" w:sz="0" w:space="0" w:color="auto"/>
                                                            <w:left w:val="none" w:sz="0" w:space="0" w:color="auto"/>
                                                            <w:bottom w:val="none" w:sz="0" w:space="0" w:color="auto"/>
                                                            <w:right w:val="none" w:sz="0" w:space="0" w:color="auto"/>
                                                          </w:divBdr>
                                                          <w:divsChild>
                                                            <w:div w:id="1115755174">
                                                              <w:marLeft w:val="0"/>
                                                              <w:marRight w:val="0"/>
                                                              <w:marTop w:val="0"/>
                                                              <w:marBottom w:val="0"/>
                                                              <w:divBdr>
                                                                <w:top w:val="none" w:sz="0" w:space="0" w:color="auto"/>
                                                                <w:left w:val="none" w:sz="0" w:space="0" w:color="auto"/>
                                                                <w:bottom w:val="none" w:sz="0" w:space="0" w:color="auto"/>
                                                                <w:right w:val="none" w:sz="0" w:space="0" w:color="auto"/>
                                                              </w:divBdr>
                                                              <w:divsChild>
                                                                <w:div w:id="1995838424">
                                                                  <w:marLeft w:val="0"/>
                                                                  <w:marRight w:val="0"/>
                                                                  <w:marTop w:val="0"/>
                                                                  <w:marBottom w:val="0"/>
                                                                  <w:divBdr>
                                                                    <w:top w:val="none" w:sz="0" w:space="0" w:color="auto"/>
                                                                    <w:left w:val="none" w:sz="0" w:space="0" w:color="auto"/>
                                                                    <w:bottom w:val="none" w:sz="0" w:space="0" w:color="auto"/>
                                                                    <w:right w:val="none" w:sz="0" w:space="0" w:color="auto"/>
                                                                  </w:divBdr>
                                                                  <w:divsChild>
                                                                    <w:div w:id="1954171191">
                                                                      <w:marLeft w:val="0"/>
                                                                      <w:marRight w:val="0"/>
                                                                      <w:marTop w:val="0"/>
                                                                      <w:marBottom w:val="0"/>
                                                                      <w:divBdr>
                                                                        <w:top w:val="none" w:sz="0" w:space="0" w:color="auto"/>
                                                                        <w:left w:val="none" w:sz="0" w:space="0" w:color="auto"/>
                                                                        <w:bottom w:val="none" w:sz="0" w:space="0" w:color="auto"/>
                                                                        <w:right w:val="none" w:sz="0" w:space="0" w:color="auto"/>
                                                                      </w:divBdr>
                                                                    </w:div>
                                                                    <w:div w:id="1403871695">
                                                                      <w:marLeft w:val="0"/>
                                                                      <w:marRight w:val="0"/>
                                                                      <w:marTop w:val="0"/>
                                                                      <w:marBottom w:val="0"/>
                                                                      <w:divBdr>
                                                                        <w:top w:val="none" w:sz="0" w:space="0" w:color="auto"/>
                                                                        <w:left w:val="none" w:sz="0" w:space="0" w:color="auto"/>
                                                                        <w:bottom w:val="none" w:sz="0" w:space="0" w:color="auto"/>
                                                                        <w:right w:val="none" w:sz="0" w:space="0" w:color="auto"/>
                                                                      </w:divBdr>
                                                                    </w:div>
                                                                    <w:div w:id="1844971496">
                                                                      <w:marLeft w:val="0"/>
                                                                      <w:marRight w:val="0"/>
                                                                      <w:marTop w:val="0"/>
                                                                      <w:marBottom w:val="0"/>
                                                                      <w:divBdr>
                                                                        <w:top w:val="none" w:sz="0" w:space="0" w:color="auto"/>
                                                                        <w:left w:val="none" w:sz="0" w:space="0" w:color="auto"/>
                                                                        <w:bottom w:val="none" w:sz="0" w:space="0" w:color="auto"/>
                                                                        <w:right w:val="none" w:sz="0" w:space="0" w:color="auto"/>
                                                                      </w:divBdr>
                                                                    </w:div>
                                                                    <w:div w:id="1606306507">
                                                                      <w:marLeft w:val="0"/>
                                                                      <w:marRight w:val="0"/>
                                                                      <w:marTop w:val="0"/>
                                                                      <w:marBottom w:val="0"/>
                                                                      <w:divBdr>
                                                                        <w:top w:val="none" w:sz="0" w:space="0" w:color="auto"/>
                                                                        <w:left w:val="none" w:sz="0" w:space="0" w:color="auto"/>
                                                                        <w:bottom w:val="none" w:sz="0" w:space="0" w:color="auto"/>
                                                                        <w:right w:val="none" w:sz="0" w:space="0" w:color="auto"/>
                                                                      </w:divBdr>
                                                                    </w:div>
                                                                    <w:div w:id="2053724623">
                                                                      <w:marLeft w:val="0"/>
                                                                      <w:marRight w:val="0"/>
                                                                      <w:marTop w:val="0"/>
                                                                      <w:marBottom w:val="0"/>
                                                                      <w:divBdr>
                                                                        <w:top w:val="none" w:sz="0" w:space="0" w:color="auto"/>
                                                                        <w:left w:val="none" w:sz="0" w:space="0" w:color="auto"/>
                                                                        <w:bottom w:val="none" w:sz="0" w:space="0" w:color="auto"/>
                                                                        <w:right w:val="none" w:sz="0" w:space="0" w:color="auto"/>
                                                                      </w:divBdr>
                                                                    </w:div>
                                                                    <w:div w:id="246159223">
                                                                      <w:marLeft w:val="0"/>
                                                                      <w:marRight w:val="0"/>
                                                                      <w:marTop w:val="0"/>
                                                                      <w:marBottom w:val="0"/>
                                                                      <w:divBdr>
                                                                        <w:top w:val="none" w:sz="0" w:space="0" w:color="auto"/>
                                                                        <w:left w:val="none" w:sz="0" w:space="0" w:color="auto"/>
                                                                        <w:bottom w:val="none" w:sz="0" w:space="0" w:color="auto"/>
                                                                        <w:right w:val="none" w:sz="0" w:space="0" w:color="auto"/>
                                                                      </w:divBdr>
                                                                    </w:div>
                                                                    <w:div w:id="1197885222">
                                                                      <w:marLeft w:val="0"/>
                                                                      <w:marRight w:val="0"/>
                                                                      <w:marTop w:val="0"/>
                                                                      <w:marBottom w:val="0"/>
                                                                      <w:divBdr>
                                                                        <w:top w:val="none" w:sz="0" w:space="0" w:color="auto"/>
                                                                        <w:left w:val="none" w:sz="0" w:space="0" w:color="auto"/>
                                                                        <w:bottom w:val="none" w:sz="0" w:space="0" w:color="auto"/>
                                                                        <w:right w:val="none" w:sz="0" w:space="0" w:color="auto"/>
                                                                      </w:divBdr>
                                                                    </w:div>
                                                                    <w:div w:id="6707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nquept.fr/documents/stats/2017/2017_PT_CPGE.pdf"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naud.jerom@ensam.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therine.colin@ens-paris-saclay.f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9</Pages>
  <Words>1526</Words>
  <Characters>8396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Gouriou</dc:creator>
  <cp:keywords/>
  <dc:description/>
  <cp:lastModifiedBy>Catherine Gouriou</cp:lastModifiedBy>
  <cp:revision>7</cp:revision>
  <cp:lastPrinted>2017-10-19T19:45:00Z</cp:lastPrinted>
  <dcterms:created xsi:type="dcterms:W3CDTF">2017-10-18T21:08:00Z</dcterms:created>
  <dcterms:modified xsi:type="dcterms:W3CDTF">2017-10-19T21:13:00Z</dcterms:modified>
</cp:coreProperties>
</file>